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7FC6DF75" w:rsidR="00360146" w:rsidRDefault="5C9A22A4">
      <w:r>
        <w:t xml:space="preserve">A topic sentence in a process essay should do these two things: introduce the name of the next step and provide a transition (so you know it's the </w:t>
      </w:r>
      <w:r w:rsidRPr="5C9A22A4">
        <w:rPr>
          <w:i/>
          <w:iCs/>
        </w:rPr>
        <w:t>next</w:t>
      </w:r>
      <w:r w:rsidRPr="5C9A22A4">
        <w:t xml:space="preserve"> step). </w:t>
      </w:r>
    </w:p>
    <w:p w14:paraId="6BE490C7" w14:textId="707616D8" w:rsidR="5C9A22A4" w:rsidRDefault="5C9A22A4" w:rsidP="5C9A22A4"/>
    <w:p w14:paraId="3FBC3661" w14:textId="141BE0D2" w:rsidR="5C9A22A4" w:rsidRDefault="5C9A22A4" w:rsidP="5C9A22A4">
      <w:r w:rsidRPr="5C9A22A4">
        <w:t xml:space="preserve">Examples: The first step to learning Korean is to learn the letters and what they mean. </w:t>
      </w:r>
    </w:p>
    <w:p w14:paraId="0885EC71" w14:textId="1BE3228F" w:rsidR="5C9A22A4" w:rsidRDefault="00305DF0" w:rsidP="00305DF0">
      <w:pPr>
        <w:ind w:firstLine="720"/>
      </w:pPr>
      <w:r>
        <w:t xml:space="preserve">     </w:t>
      </w:r>
      <w:r w:rsidR="5C9A22A4" w:rsidRPr="5C9A22A4">
        <w:t xml:space="preserve">Finally, the cookies are ready to be cooled and decorated. </w:t>
      </w:r>
    </w:p>
    <w:p w14:paraId="599A013E" w14:textId="1F126D32" w:rsidR="5C9A22A4" w:rsidRDefault="00305DF0" w:rsidP="00305DF0">
      <w:pPr>
        <w:ind w:left="720"/>
      </w:pPr>
      <w:r>
        <w:t xml:space="preserve">     </w:t>
      </w:r>
      <w:bookmarkStart w:id="0" w:name="_GoBack"/>
      <w:bookmarkEnd w:id="0"/>
      <w:r w:rsidR="5C9A22A4" w:rsidRPr="5C9A22A4">
        <w:t xml:space="preserve">After you finish making your bed, the next step is to clear your floor of all debris. </w:t>
      </w:r>
    </w:p>
    <w:p w14:paraId="626BDED9" w14:textId="2F4C62A6" w:rsidR="5C9A22A4" w:rsidRDefault="5C9A22A4" w:rsidP="5C9A22A4"/>
    <w:p w14:paraId="1B0F2715" w14:textId="569DA971" w:rsidR="5C9A22A4" w:rsidRDefault="5C9A22A4" w:rsidP="5C9A22A4">
      <w:r w:rsidRPr="5C9A22A4">
        <w:t xml:space="preserve">Consider using these transitions (both at the beginning and in the middle of paragraphs) </w:t>
      </w:r>
    </w:p>
    <w:p w14:paraId="292D0A5B" w14:textId="77777777" w:rsidR="00305DF0" w:rsidRDefault="00305DF0" w:rsidP="00305DF0">
      <w:pPr>
        <w:numPr>
          <w:ilvl w:val="0"/>
          <w:numId w:val="1"/>
        </w:numPr>
        <w:spacing w:after="0" w:line="270" w:lineRule="atLeast"/>
        <w:ind w:left="0"/>
        <w:rPr>
          <w:rFonts w:ascii="Verdana" w:eastAsia="Times New Roman" w:hAnsi="Verdana" w:cs="Times New Roman"/>
          <w:color w:val="333333"/>
          <w:sz w:val="18"/>
          <w:szCs w:val="18"/>
        </w:rPr>
        <w:sectPr w:rsidR="00305DF0">
          <w:pgSz w:w="12240" w:h="15840"/>
          <w:pgMar w:top="1440" w:right="1440" w:bottom="1440" w:left="1440" w:header="720" w:footer="720" w:gutter="0"/>
          <w:cols w:space="720"/>
          <w:docGrid w:linePitch="360"/>
        </w:sectPr>
      </w:pPr>
    </w:p>
    <w:p w14:paraId="7F4930B9" w14:textId="3919ADCB" w:rsidR="00305DF0" w:rsidRPr="00305DF0" w:rsidRDefault="00305DF0" w:rsidP="00305DF0">
      <w:pPr>
        <w:numPr>
          <w:ilvl w:val="0"/>
          <w:numId w:val="1"/>
        </w:numPr>
        <w:spacing w:after="0" w:line="270" w:lineRule="atLeast"/>
        <w:ind w:left="0"/>
        <w:rPr>
          <w:rFonts w:ascii="Verdana" w:eastAsia="Times New Roman" w:hAnsi="Verdana" w:cs="Times New Roman"/>
          <w:color w:val="333333"/>
          <w:sz w:val="18"/>
          <w:szCs w:val="18"/>
        </w:rPr>
      </w:pPr>
      <w:r w:rsidRPr="00305DF0">
        <w:rPr>
          <w:rFonts w:ascii="Verdana" w:eastAsia="Times New Roman" w:hAnsi="Verdana" w:cs="Times New Roman"/>
          <w:color w:val="333333"/>
          <w:sz w:val="18"/>
          <w:szCs w:val="18"/>
        </w:rPr>
        <w:t>while</w:t>
      </w:r>
    </w:p>
    <w:p w14:paraId="35DF2151" w14:textId="77777777" w:rsidR="00305DF0" w:rsidRPr="00305DF0" w:rsidRDefault="00305DF0" w:rsidP="00305DF0">
      <w:pPr>
        <w:numPr>
          <w:ilvl w:val="0"/>
          <w:numId w:val="1"/>
        </w:numPr>
        <w:spacing w:after="0" w:line="270" w:lineRule="atLeast"/>
        <w:ind w:left="0"/>
        <w:rPr>
          <w:rFonts w:ascii="Verdana" w:eastAsia="Times New Roman" w:hAnsi="Verdana" w:cs="Times New Roman"/>
          <w:color w:val="333333"/>
          <w:sz w:val="18"/>
          <w:szCs w:val="18"/>
        </w:rPr>
      </w:pPr>
      <w:r w:rsidRPr="00305DF0">
        <w:rPr>
          <w:rFonts w:ascii="Verdana" w:eastAsia="Times New Roman" w:hAnsi="Verdana" w:cs="Times New Roman"/>
          <w:color w:val="333333"/>
          <w:sz w:val="18"/>
          <w:szCs w:val="18"/>
        </w:rPr>
        <w:t>immediately</w:t>
      </w:r>
    </w:p>
    <w:p w14:paraId="4C0E00DC" w14:textId="77777777" w:rsidR="00305DF0" w:rsidRPr="00305DF0" w:rsidRDefault="00305DF0" w:rsidP="00305DF0">
      <w:pPr>
        <w:numPr>
          <w:ilvl w:val="0"/>
          <w:numId w:val="1"/>
        </w:numPr>
        <w:spacing w:after="0" w:line="270" w:lineRule="atLeast"/>
        <w:ind w:left="0"/>
        <w:rPr>
          <w:rFonts w:ascii="Verdana" w:eastAsia="Times New Roman" w:hAnsi="Verdana" w:cs="Times New Roman"/>
          <w:color w:val="333333"/>
          <w:sz w:val="18"/>
          <w:szCs w:val="18"/>
        </w:rPr>
      </w:pPr>
      <w:r w:rsidRPr="00305DF0">
        <w:rPr>
          <w:rFonts w:ascii="Verdana" w:eastAsia="Times New Roman" w:hAnsi="Verdana" w:cs="Times New Roman"/>
          <w:color w:val="333333"/>
          <w:sz w:val="18"/>
          <w:szCs w:val="18"/>
        </w:rPr>
        <w:t>never</w:t>
      </w:r>
    </w:p>
    <w:p w14:paraId="5043C8FE" w14:textId="77777777" w:rsidR="00305DF0" w:rsidRPr="00305DF0" w:rsidRDefault="00305DF0" w:rsidP="00305DF0">
      <w:pPr>
        <w:numPr>
          <w:ilvl w:val="0"/>
          <w:numId w:val="1"/>
        </w:numPr>
        <w:spacing w:after="0" w:line="270" w:lineRule="atLeast"/>
        <w:ind w:left="0"/>
        <w:rPr>
          <w:rFonts w:ascii="Verdana" w:eastAsia="Times New Roman" w:hAnsi="Verdana" w:cs="Times New Roman"/>
          <w:color w:val="333333"/>
          <w:sz w:val="18"/>
          <w:szCs w:val="18"/>
        </w:rPr>
      </w:pPr>
      <w:r w:rsidRPr="00305DF0">
        <w:rPr>
          <w:rFonts w:ascii="Verdana" w:eastAsia="Times New Roman" w:hAnsi="Verdana" w:cs="Times New Roman"/>
          <w:color w:val="333333"/>
          <w:sz w:val="18"/>
          <w:szCs w:val="18"/>
        </w:rPr>
        <w:t>after</w:t>
      </w:r>
    </w:p>
    <w:p w14:paraId="5382A6A4" w14:textId="77777777" w:rsidR="00305DF0" w:rsidRPr="00305DF0" w:rsidRDefault="00305DF0" w:rsidP="00305DF0">
      <w:pPr>
        <w:numPr>
          <w:ilvl w:val="0"/>
          <w:numId w:val="1"/>
        </w:numPr>
        <w:spacing w:after="0" w:line="270" w:lineRule="atLeast"/>
        <w:ind w:left="0"/>
        <w:rPr>
          <w:rFonts w:ascii="Verdana" w:eastAsia="Times New Roman" w:hAnsi="Verdana" w:cs="Times New Roman"/>
          <w:color w:val="333333"/>
          <w:sz w:val="18"/>
          <w:szCs w:val="18"/>
        </w:rPr>
      </w:pPr>
      <w:r w:rsidRPr="00305DF0">
        <w:rPr>
          <w:rFonts w:ascii="Verdana" w:eastAsia="Times New Roman" w:hAnsi="Verdana" w:cs="Times New Roman"/>
          <w:color w:val="333333"/>
          <w:sz w:val="18"/>
          <w:szCs w:val="18"/>
        </w:rPr>
        <w:t>later, earlier</w:t>
      </w:r>
    </w:p>
    <w:p w14:paraId="563FD0C5" w14:textId="77777777" w:rsidR="00305DF0" w:rsidRPr="00305DF0" w:rsidRDefault="00305DF0" w:rsidP="00305DF0">
      <w:pPr>
        <w:numPr>
          <w:ilvl w:val="0"/>
          <w:numId w:val="1"/>
        </w:numPr>
        <w:spacing w:after="0" w:line="270" w:lineRule="atLeast"/>
        <w:ind w:left="0"/>
        <w:rPr>
          <w:rFonts w:ascii="Verdana" w:eastAsia="Times New Roman" w:hAnsi="Verdana" w:cs="Times New Roman"/>
          <w:color w:val="333333"/>
          <w:sz w:val="18"/>
          <w:szCs w:val="18"/>
        </w:rPr>
      </w:pPr>
      <w:r w:rsidRPr="00305DF0">
        <w:rPr>
          <w:rFonts w:ascii="Verdana" w:eastAsia="Times New Roman" w:hAnsi="Verdana" w:cs="Times New Roman"/>
          <w:color w:val="333333"/>
          <w:sz w:val="18"/>
          <w:szCs w:val="18"/>
        </w:rPr>
        <w:t>always</w:t>
      </w:r>
    </w:p>
    <w:p w14:paraId="693904AF" w14:textId="77777777" w:rsidR="00305DF0" w:rsidRPr="00305DF0" w:rsidRDefault="00305DF0" w:rsidP="00305DF0">
      <w:pPr>
        <w:numPr>
          <w:ilvl w:val="0"/>
          <w:numId w:val="1"/>
        </w:numPr>
        <w:spacing w:after="0" w:line="270" w:lineRule="atLeast"/>
        <w:ind w:left="0"/>
        <w:rPr>
          <w:rFonts w:ascii="Verdana" w:eastAsia="Times New Roman" w:hAnsi="Verdana" w:cs="Times New Roman"/>
          <w:color w:val="333333"/>
          <w:sz w:val="18"/>
          <w:szCs w:val="18"/>
        </w:rPr>
      </w:pPr>
      <w:r w:rsidRPr="00305DF0">
        <w:rPr>
          <w:rFonts w:ascii="Verdana" w:eastAsia="Times New Roman" w:hAnsi="Verdana" w:cs="Times New Roman"/>
          <w:color w:val="333333"/>
          <w:sz w:val="18"/>
          <w:szCs w:val="18"/>
        </w:rPr>
        <w:t>when</w:t>
      </w:r>
    </w:p>
    <w:p w14:paraId="4B7595B9" w14:textId="77777777" w:rsidR="00305DF0" w:rsidRPr="00305DF0" w:rsidRDefault="00305DF0" w:rsidP="00305DF0">
      <w:pPr>
        <w:numPr>
          <w:ilvl w:val="0"/>
          <w:numId w:val="1"/>
        </w:numPr>
        <w:spacing w:after="0" w:line="270" w:lineRule="atLeast"/>
        <w:ind w:left="0"/>
        <w:rPr>
          <w:rFonts w:ascii="Verdana" w:eastAsia="Times New Roman" w:hAnsi="Verdana" w:cs="Times New Roman"/>
          <w:color w:val="333333"/>
          <w:sz w:val="18"/>
          <w:szCs w:val="18"/>
        </w:rPr>
      </w:pPr>
      <w:r w:rsidRPr="00305DF0">
        <w:rPr>
          <w:rFonts w:ascii="Verdana" w:eastAsia="Times New Roman" w:hAnsi="Verdana" w:cs="Times New Roman"/>
          <w:color w:val="333333"/>
          <w:sz w:val="18"/>
          <w:szCs w:val="18"/>
        </w:rPr>
        <w:t>soon</w:t>
      </w:r>
    </w:p>
    <w:p w14:paraId="78FDC67A" w14:textId="77777777" w:rsidR="00305DF0" w:rsidRPr="00305DF0" w:rsidRDefault="00305DF0" w:rsidP="00305DF0">
      <w:pPr>
        <w:numPr>
          <w:ilvl w:val="0"/>
          <w:numId w:val="1"/>
        </w:numPr>
        <w:spacing w:after="0" w:line="270" w:lineRule="atLeast"/>
        <w:ind w:left="0"/>
        <w:rPr>
          <w:rFonts w:ascii="Verdana" w:eastAsia="Times New Roman" w:hAnsi="Verdana" w:cs="Times New Roman"/>
          <w:color w:val="333333"/>
          <w:sz w:val="18"/>
          <w:szCs w:val="18"/>
        </w:rPr>
      </w:pPr>
      <w:r w:rsidRPr="00305DF0">
        <w:rPr>
          <w:rFonts w:ascii="Verdana" w:eastAsia="Times New Roman" w:hAnsi="Verdana" w:cs="Times New Roman"/>
          <w:color w:val="333333"/>
          <w:sz w:val="18"/>
          <w:szCs w:val="18"/>
        </w:rPr>
        <w:t>whenever</w:t>
      </w:r>
    </w:p>
    <w:p w14:paraId="3AB42238" w14:textId="77777777" w:rsidR="00305DF0" w:rsidRPr="00305DF0" w:rsidRDefault="00305DF0" w:rsidP="00305DF0">
      <w:pPr>
        <w:numPr>
          <w:ilvl w:val="0"/>
          <w:numId w:val="1"/>
        </w:numPr>
        <w:spacing w:after="0" w:line="270" w:lineRule="atLeast"/>
        <w:ind w:left="0"/>
        <w:rPr>
          <w:rFonts w:ascii="Verdana" w:eastAsia="Times New Roman" w:hAnsi="Verdana" w:cs="Times New Roman"/>
          <w:color w:val="333333"/>
          <w:sz w:val="18"/>
          <w:szCs w:val="18"/>
        </w:rPr>
      </w:pPr>
      <w:r w:rsidRPr="00305DF0">
        <w:rPr>
          <w:rFonts w:ascii="Verdana" w:eastAsia="Times New Roman" w:hAnsi="Verdana" w:cs="Times New Roman"/>
          <w:color w:val="333333"/>
          <w:sz w:val="18"/>
          <w:szCs w:val="18"/>
        </w:rPr>
        <w:t>meanwhile</w:t>
      </w:r>
    </w:p>
    <w:p w14:paraId="2B918767" w14:textId="77777777" w:rsidR="00305DF0" w:rsidRPr="00305DF0" w:rsidRDefault="00305DF0" w:rsidP="00305DF0">
      <w:pPr>
        <w:numPr>
          <w:ilvl w:val="0"/>
          <w:numId w:val="1"/>
        </w:numPr>
        <w:spacing w:after="0" w:line="270" w:lineRule="atLeast"/>
        <w:ind w:left="0"/>
        <w:rPr>
          <w:rFonts w:ascii="Verdana" w:eastAsia="Times New Roman" w:hAnsi="Verdana" w:cs="Times New Roman"/>
          <w:color w:val="333333"/>
          <w:sz w:val="18"/>
          <w:szCs w:val="18"/>
        </w:rPr>
      </w:pPr>
      <w:r w:rsidRPr="00305DF0">
        <w:rPr>
          <w:rFonts w:ascii="Verdana" w:eastAsia="Times New Roman" w:hAnsi="Verdana" w:cs="Times New Roman"/>
          <w:color w:val="333333"/>
          <w:sz w:val="18"/>
          <w:szCs w:val="18"/>
        </w:rPr>
        <w:t>sometimes</w:t>
      </w:r>
    </w:p>
    <w:p w14:paraId="090431B8" w14:textId="77777777" w:rsidR="00305DF0" w:rsidRPr="00305DF0" w:rsidRDefault="00305DF0" w:rsidP="00305DF0">
      <w:pPr>
        <w:numPr>
          <w:ilvl w:val="0"/>
          <w:numId w:val="1"/>
        </w:numPr>
        <w:spacing w:after="0" w:line="270" w:lineRule="atLeast"/>
        <w:ind w:left="0"/>
        <w:rPr>
          <w:rFonts w:ascii="Verdana" w:eastAsia="Times New Roman" w:hAnsi="Verdana" w:cs="Times New Roman"/>
          <w:color w:val="333333"/>
          <w:sz w:val="18"/>
          <w:szCs w:val="18"/>
        </w:rPr>
      </w:pPr>
      <w:r w:rsidRPr="00305DF0">
        <w:rPr>
          <w:rFonts w:ascii="Verdana" w:eastAsia="Times New Roman" w:hAnsi="Verdana" w:cs="Times New Roman"/>
          <w:color w:val="333333"/>
          <w:sz w:val="18"/>
          <w:szCs w:val="18"/>
        </w:rPr>
        <w:t>in the meantime</w:t>
      </w:r>
    </w:p>
    <w:p w14:paraId="00F41546" w14:textId="77777777" w:rsidR="00305DF0" w:rsidRPr="00305DF0" w:rsidRDefault="00305DF0" w:rsidP="00305DF0">
      <w:pPr>
        <w:numPr>
          <w:ilvl w:val="0"/>
          <w:numId w:val="1"/>
        </w:numPr>
        <w:spacing w:after="0" w:line="270" w:lineRule="atLeast"/>
        <w:ind w:left="0"/>
        <w:rPr>
          <w:rFonts w:ascii="Verdana" w:eastAsia="Times New Roman" w:hAnsi="Verdana" w:cs="Times New Roman"/>
          <w:color w:val="333333"/>
          <w:sz w:val="18"/>
          <w:szCs w:val="18"/>
        </w:rPr>
      </w:pPr>
      <w:r w:rsidRPr="00305DF0">
        <w:rPr>
          <w:rFonts w:ascii="Verdana" w:eastAsia="Times New Roman" w:hAnsi="Verdana" w:cs="Times New Roman"/>
          <w:color w:val="333333"/>
          <w:sz w:val="18"/>
          <w:szCs w:val="18"/>
        </w:rPr>
        <w:t>during</w:t>
      </w:r>
    </w:p>
    <w:p w14:paraId="2EE0BF1A" w14:textId="77777777" w:rsidR="00305DF0" w:rsidRPr="00305DF0" w:rsidRDefault="00305DF0" w:rsidP="00305DF0">
      <w:pPr>
        <w:numPr>
          <w:ilvl w:val="0"/>
          <w:numId w:val="1"/>
        </w:numPr>
        <w:spacing w:after="0" w:line="270" w:lineRule="atLeast"/>
        <w:ind w:left="0"/>
        <w:rPr>
          <w:rFonts w:ascii="Verdana" w:eastAsia="Times New Roman" w:hAnsi="Verdana" w:cs="Times New Roman"/>
          <w:color w:val="333333"/>
          <w:sz w:val="18"/>
          <w:szCs w:val="18"/>
        </w:rPr>
      </w:pPr>
      <w:r w:rsidRPr="00305DF0">
        <w:rPr>
          <w:rFonts w:ascii="Verdana" w:eastAsia="Times New Roman" w:hAnsi="Verdana" w:cs="Times New Roman"/>
          <w:color w:val="333333"/>
          <w:sz w:val="18"/>
          <w:szCs w:val="18"/>
        </w:rPr>
        <w:t>afterwards</w:t>
      </w:r>
    </w:p>
    <w:p w14:paraId="7F100369" w14:textId="77777777" w:rsidR="00305DF0" w:rsidRPr="00305DF0" w:rsidRDefault="00305DF0" w:rsidP="00305DF0">
      <w:pPr>
        <w:numPr>
          <w:ilvl w:val="0"/>
          <w:numId w:val="1"/>
        </w:numPr>
        <w:spacing w:after="0" w:line="270" w:lineRule="atLeast"/>
        <w:ind w:left="0"/>
        <w:rPr>
          <w:rFonts w:ascii="Verdana" w:eastAsia="Times New Roman" w:hAnsi="Verdana" w:cs="Times New Roman"/>
          <w:color w:val="333333"/>
          <w:sz w:val="18"/>
          <w:szCs w:val="18"/>
        </w:rPr>
      </w:pPr>
      <w:r w:rsidRPr="00305DF0">
        <w:rPr>
          <w:rFonts w:ascii="Verdana" w:eastAsia="Times New Roman" w:hAnsi="Verdana" w:cs="Times New Roman"/>
          <w:color w:val="333333"/>
          <w:sz w:val="18"/>
          <w:szCs w:val="18"/>
        </w:rPr>
        <w:t>now, until now</w:t>
      </w:r>
    </w:p>
    <w:p w14:paraId="245FDCFA" w14:textId="77777777" w:rsidR="00305DF0" w:rsidRPr="00305DF0" w:rsidRDefault="00305DF0" w:rsidP="00305DF0">
      <w:pPr>
        <w:numPr>
          <w:ilvl w:val="0"/>
          <w:numId w:val="1"/>
        </w:numPr>
        <w:spacing w:after="0" w:line="270" w:lineRule="atLeast"/>
        <w:ind w:left="0"/>
        <w:rPr>
          <w:rFonts w:ascii="Verdana" w:eastAsia="Times New Roman" w:hAnsi="Verdana" w:cs="Times New Roman"/>
          <w:color w:val="333333"/>
          <w:sz w:val="18"/>
          <w:szCs w:val="18"/>
        </w:rPr>
      </w:pPr>
      <w:r w:rsidRPr="00305DF0">
        <w:rPr>
          <w:rFonts w:ascii="Verdana" w:eastAsia="Times New Roman" w:hAnsi="Verdana" w:cs="Times New Roman"/>
          <w:color w:val="333333"/>
          <w:sz w:val="18"/>
          <w:szCs w:val="18"/>
        </w:rPr>
        <w:t>next</w:t>
      </w:r>
    </w:p>
    <w:p w14:paraId="0CAD2E6D" w14:textId="77777777" w:rsidR="00305DF0" w:rsidRPr="00305DF0" w:rsidRDefault="00305DF0" w:rsidP="00305DF0">
      <w:pPr>
        <w:numPr>
          <w:ilvl w:val="0"/>
          <w:numId w:val="1"/>
        </w:numPr>
        <w:spacing w:after="0" w:line="270" w:lineRule="atLeast"/>
        <w:ind w:left="0"/>
        <w:rPr>
          <w:rFonts w:ascii="Verdana" w:eastAsia="Times New Roman" w:hAnsi="Verdana" w:cs="Times New Roman"/>
          <w:color w:val="333333"/>
          <w:sz w:val="18"/>
          <w:szCs w:val="18"/>
        </w:rPr>
      </w:pPr>
      <w:r w:rsidRPr="00305DF0">
        <w:rPr>
          <w:rFonts w:ascii="Verdana" w:eastAsia="Times New Roman" w:hAnsi="Verdana" w:cs="Times New Roman"/>
          <w:color w:val="333333"/>
          <w:sz w:val="18"/>
          <w:szCs w:val="18"/>
        </w:rPr>
        <w:t>following</w:t>
      </w:r>
    </w:p>
    <w:p w14:paraId="6ADAC9A3" w14:textId="77777777" w:rsidR="00305DF0" w:rsidRPr="00305DF0" w:rsidRDefault="00305DF0" w:rsidP="00305DF0">
      <w:pPr>
        <w:numPr>
          <w:ilvl w:val="0"/>
          <w:numId w:val="1"/>
        </w:numPr>
        <w:spacing w:after="0" w:line="270" w:lineRule="atLeast"/>
        <w:ind w:left="0"/>
        <w:rPr>
          <w:rFonts w:ascii="Verdana" w:eastAsia="Times New Roman" w:hAnsi="Verdana" w:cs="Times New Roman"/>
          <w:color w:val="333333"/>
          <w:sz w:val="18"/>
          <w:szCs w:val="18"/>
        </w:rPr>
      </w:pPr>
      <w:r w:rsidRPr="00305DF0">
        <w:rPr>
          <w:rFonts w:ascii="Verdana" w:eastAsia="Times New Roman" w:hAnsi="Verdana" w:cs="Times New Roman"/>
          <w:color w:val="333333"/>
          <w:sz w:val="18"/>
          <w:szCs w:val="18"/>
        </w:rPr>
        <w:t>once</w:t>
      </w:r>
    </w:p>
    <w:p w14:paraId="66765B56" w14:textId="77777777" w:rsidR="00305DF0" w:rsidRPr="00305DF0" w:rsidRDefault="00305DF0" w:rsidP="00305DF0">
      <w:pPr>
        <w:numPr>
          <w:ilvl w:val="0"/>
          <w:numId w:val="1"/>
        </w:numPr>
        <w:spacing w:after="0" w:line="270" w:lineRule="atLeast"/>
        <w:ind w:left="0"/>
        <w:rPr>
          <w:rFonts w:ascii="Verdana" w:eastAsia="Times New Roman" w:hAnsi="Verdana" w:cs="Times New Roman"/>
          <w:color w:val="333333"/>
          <w:sz w:val="18"/>
          <w:szCs w:val="18"/>
        </w:rPr>
      </w:pPr>
      <w:r w:rsidRPr="00305DF0">
        <w:rPr>
          <w:rFonts w:ascii="Verdana" w:eastAsia="Times New Roman" w:hAnsi="Verdana" w:cs="Times New Roman"/>
          <w:color w:val="333333"/>
          <w:sz w:val="18"/>
          <w:szCs w:val="18"/>
        </w:rPr>
        <w:t>then</w:t>
      </w:r>
    </w:p>
    <w:p w14:paraId="659AEC73" w14:textId="77777777" w:rsidR="00305DF0" w:rsidRPr="00305DF0" w:rsidRDefault="00305DF0" w:rsidP="00305DF0">
      <w:pPr>
        <w:numPr>
          <w:ilvl w:val="0"/>
          <w:numId w:val="1"/>
        </w:numPr>
        <w:spacing w:after="0" w:line="270" w:lineRule="atLeast"/>
        <w:ind w:left="0"/>
        <w:rPr>
          <w:rFonts w:ascii="Verdana" w:eastAsia="Times New Roman" w:hAnsi="Verdana" w:cs="Times New Roman"/>
          <w:color w:val="333333"/>
          <w:sz w:val="18"/>
          <w:szCs w:val="18"/>
        </w:rPr>
      </w:pPr>
      <w:r w:rsidRPr="00305DF0">
        <w:rPr>
          <w:rFonts w:ascii="Verdana" w:eastAsia="Times New Roman" w:hAnsi="Verdana" w:cs="Times New Roman"/>
          <w:color w:val="333333"/>
          <w:sz w:val="18"/>
          <w:szCs w:val="18"/>
        </w:rPr>
        <w:t>at length</w:t>
      </w:r>
    </w:p>
    <w:p w14:paraId="036DDB70" w14:textId="77777777" w:rsidR="00305DF0" w:rsidRPr="00305DF0" w:rsidRDefault="00305DF0" w:rsidP="00305DF0">
      <w:pPr>
        <w:numPr>
          <w:ilvl w:val="0"/>
          <w:numId w:val="1"/>
        </w:numPr>
        <w:spacing w:after="0" w:line="270" w:lineRule="atLeast"/>
        <w:ind w:left="0"/>
        <w:rPr>
          <w:rFonts w:ascii="Verdana" w:eastAsia="Times New Roman" w:hAnsi="Verdana" w:cs="Times New Roman"/>
          <w:color w:val="333333"/>
          <w:sz w:val="18"/>
          <w:szCs w:val="18"/>
        </w:rPr>
      </w:pPr>
      <w:r w:rsidRPr="00305DF0">
        <w:rPr>
          <w:rFonts w:ascii="Verdana" w:eastAsia="Times New Roman" w:hAnsi="Verdana" w:cs="Times New Roman"/>
          <w:color w:val="333333"/>
          <w:sz w:val="18"/>
          <w:szCs w:val="18"/>
        </w:rPr>
        <w:t>simultaneously</w:t>
      </w:r>
    </w:p>
    <w:p w14:paraId="2887FB21" w14:textId="77777777" w:rsidR="00305DF0" w:rsidRPr="00305DF0" w:rsidRDefault="00305DF0" w:rsidP="00305DF0">
      <w:pPr>
        <w:numPr>
          <w:ilvl w:val="0"/>
          <w:numId w:val="1"/>
        </w:numPr>
        <w:spacing w:after="0" w:line="270" w:lineRule="atLeast"/>
        <w:ind w:left="0"/>
        <w:rPr>
          <w:rFonts w:ascii="Verdana" w:eastAsia="Times New Roman" w:hAnsi="Verdana" w:cs="Times New Roman"/>
          <w:color w:val="333333"/>
          <w:sz w:val="18"/>
          <w:szCs w:val="18"/>
        </w:rPr>
      </w:pPr>
      <w:r w:rsidRPr="00305DF0">
        <w:rPr>
          <w:rFonts w:ascii="Verdana" w:eastAsia="Times New Roman" w:hAnsi="Verdana" w:cs="Times New Roman"/>
          <w:color w:val="333333"/>
          <w:sz w:val="18"/>
          <w:szCs w:val="18"/>
        </w:rPr>
        <w:t>so far</w:t>
      </w:r>
    </w:p>
    <w:p w14:paraId="03B9F79C" w14:textId="77777777" w:rsidR="00305DF0" w:rsidRPr="00305DF0" w:rsidRDefault="00305DF0" w:rsidP="00305DF0">
      <w:pPr>
        <w:numPr>
          <w:ilvl w:val="0"/>
          <w:numId w:val="1"/>
        </w:numPr>
        <w:spacing w:after="0" w:line="270" w:lineRule="atLeast"/>
        <w:ind w:left="0"/>
        <w:rPr>
          <w:rFonts w:ascii="Verdana" w:eastAsia="Times New Roman" w:hAnsi="Verdana" w:cs="Times New Roman"/>
          <w:color w:val="333333"/>
          <w:sz w:val="18"/>
          <w:szCs w:val="18"/>
        </w:rPr>
      </w:pPr>
      <w:r w:rsidRPr="00305DF0">
        <w:rPr>
          <w:rFonts w:ascii="Verdana" w:eastAsia="Times New Roman" w:hAnsi="Verdana" w:cs="Times New Roman"/>
          <w:color w:val="333333"/>
          <w:sz w:val="18"/>
          <w:szCs w:val="18"/>
        </w:rPr>
        <w:t>this time</w:t>
      </w:r>
    </w:p>
    <w:p w14:paraId="105CCE40" w14:textId="77777777" w:rsidR="00305DF0" w:rsidRPr="00305DF0" w:rsidRDefault="00305DF0" w:rsidP="00305DF0">
      <w:pPr>
        <w:numPr>
          <w:ilvl w:val="0"/>
          <w:numId w:val="1"/>
        </w:numPr>
        <w:spacing w:after="0" w:line="270" w:lineRule="atLeast"/>
        <w:ind w:left="0"/>
        <w:rPr>
          <w:rFonts w:ascii="Verdana" w:eastAsia="Times New Roman" w:hAnsi="Verdana" w:cs="Times New Roman"/>
          <w:color w:val="333333"/>
          <w:sz w:val="18"/>
          <w:szCs w:val="18"/>
        </w:rPr>
      </w:pPr>
      <w:r w:rsidRPr="00305DF0">
        <w:rPr>
          <w:rFonts w:ascii="Verdana" w:eastAsia="Times New Roman" w:hAnsi="Verdana" w:cs="Times New Roman"/>
          <w:color w:val="333333"/>
          <w:sz w:val="18"/>
          <w:szCs w:val="18"/>
        </w:rPr>
        <w:t>subsequently</w:t>
      </w:r>
    </w:p>
    <w:p w14:paraId="6B7CA02A" w14:textId="77777777" w:rsidR="00305DF0" w:rsidRDefault="00305DF0" w:rsidP="00305DF0">
      <w:pPr>
        <w:sectPr w:rsidR="00305DF0" w:rsidSect="00305DF0">
          <w:type w:val="continuous"/>
          <w:pgSz w:w="12240" w:h="15840"/>
          <w:pgMar w:top="1440" w:right="1440" w:bottom="1440" w:left="1440" w:header="720" w:footer="720" w:gutter="0"/>
          <w:cols w:num="3" w:space="720"/>
          <w:docGrid w:linePitch="360"/>
        </w:sectPr>
      </w:pPr>
    </w:p>
    <w:p w14:paraId="5EB7A788" w14:textId="3FF31515" w:rsidR="5C9A22A4" w:rsidRDefault="5C9A22A4" w:rsidP="00305DF0"/>
    <w:p w14:paraId="53AF4905" w14:textId="1C1384C2" w:rsidR="00305DF0" w:rsidRDefault="00305DF0" w:rsidP="00305DF0">
      <w:r>
        <w:t xml:space="preserve">Sample Introduction (courtesy of Mr. </w:t>
      </w:r>
      <w:proofErr w:type="spellStart"/>
      <w:r>
        <w:t>Pogreba</w:t>
      </w:r>
      <w:proofErr w:type="spellEnd"/>
      <w:r>
        <w:t>, HHS)</w:t>
      </w:r>
    </w:p>
    <w:p w14:paraId="33D8C126" w14:textId="7A2A0549" w:rsidR="00305DF0" w:rsidRDefault="00305DF0" w:rsidP="00305DF0">
      <w:r w:rsidRPr="00305DF0">
        <w:rPr>
          <w:color w:val="FF0000"/>
        </w:rPr>
        <w:t>Even before opening the oven door, we can all smell the incredible treat we’ll soon enjoy after dinner. The sweet smells of nutmeg, cinnamon, brown sugar and pumpkin fill the air as we anticipate the best part of the Thanksgiving feast, my grandmother’s pumpkin pie</w:t>
      </w:r>
      <w:r w:rsidRPr="00305DF0">
        <w:rPr>
          <w:color w:val="5B9BD5" w:themeColor="accent1"/>
        </w:rPr>
        <w:t xml:space="preserve">. While almost every American family eats pumpkin pie on Thanksgiving Day, only mine is lucky enough to enjoy pie as delicious as the one my grandmother makes from a recipe over one hundred years old. </w:t>
      </w:r>
      <w:r w:rsidRPr="00305DF0">
        <w:rPr>
          <w:color w:val="70AD47" w:themeColor="accent6"/>
        </w:rPr>
        <w:t>Although it may seem challenging to make the world’s best pumpkin pie, anyone can learn to make a mouthwatering pie in three easy steps: preparing the ingredients, mixing the components, and baking them exactly the right way</w:t>
      </w:r>
    </w:p>
    <w:sectPr w:rsidR="00305DF0" w:rsidSect="00305DF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705C3"/>
    <w:multiLevelType w:val="multilevel"/>
    <w:tmpl w:val="516C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9A22A4"/>
    <w:rsid w:val="00305DF0"/>
    <w:rsid w:val="00360146"/>
    <w:rsid w:val="5C9A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6209BCE4-6570-4EB8-863C-5B825FC0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3413">
      <w:bodyDiv w:val="1"/>
      <w:marLeft w:val="0"/>
      <w:marRight w:val="0"/>
      <w:marTop w:val="0"/>
      <w:marBottom w:val="0"/>
      <w:divBdr>
        <w:top w:val="none" w:sz="0" w:space="0" w:color="auto"/>
        <w:left w:val="none" w:sz="0" w:space="0" w:color="auto"/>
        <w:bottom w:val="none" w:sz="0" w:space="0" w:color="auto"/>
        <w:right w:val="none" w:sz="0" w:space="0" w:color="auto"/>
      </w:divBdr>
    </w:div>
    <w:div w:id="459881446">
      <w:bodyDiv w:val="1"/>
      <w:marLeft w:val="0"/>
      <w:marRight w:val="0"/>
      <w:marTop w:val="0"/>
      <w:marBottom w:val="0"/>
      <w:divBdr>
        <w:top w:val="none" w:sz="0" w:space="0" w:color="auto"/>
        <w:left w:val="none" w:sz="0" w:space="0" w:color="auto"/>
        <w:bottom w:val="none" w:sz="0" w:space="0" w:color="auto"/>
        <w:right w:val="none" w:sz="0" w:space="0" w:color="auto"/>
      </w:divBdr>
    </w:div>
    <w:div w:id="111753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Lampman, Allison</dc:creator>
  <cp:keywords/>
  <dc:description/>
  <cp:lastModifiedBy>Lampman, Allison</cp:lastModifiedBy>
  <cp:revision>2</cp:revision>
  <dcterms:created xsi:type="dcterms:W3CDTF">2017-12-07T23:04:00Z</dcterms:created>
  <dcterms:modified xsi:type="dcterms:W3CDTF">2017-12-07T23:13:00Z</dcterms:modified>
</cp:coreProperties>
</file>