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5AB38" w14:textId="5575238B" w:rsidR="00E03794" w:rsidRPr="00E80D5C" w:rsidRDefault="00185FCF" w:rsidP="006D0097">
      <w:pPr>
        <w:spacing w:line="240" w:lineRule="auto"/>
        <w:rPr>
          <w:rFonts w:ascii="Tempus Sans ITC" w:hAnsi="Tempus Sans ITC"/>
          <w:b/>
          <w:sz w:val="32"/>
          <w:szCs w:val="32"/>
        </w:rPr>
      </w:pPr>
      <w:r w:rsidRPr="00E80D5C">
        <w:rPr>
          <w:rFonts w:ascii="Tempus Sans ITC" w:hAnsi="Tempus Sans ITC"/>
          <w:b/>
          <w:sz w:val="32"/>
          <w:szCs w:val="32"/>
        </w:rPr>
        <w:t>i</w:t>
      </w:r>
      <w:r w:rsidR="00590539" w:rsidRPr="00E80D5C">
        <w:rPr>
          <w:rFonts w:ascii="Tempus Sans ITC" w:hAnsi="Tempus Sans ITC"/>
          <w:b/>
          <w:sz w:val="32"/>
          <w:szCs w:val="32"/>
        </w:rPr>
        <w:t>Movie Trailers</w:t>
      </w:r>
    </w:p>
    <w:p w14:paraId="6C6473C7" w14:textId="1100C48B" w:rsidR="00E65E48" w:rsidRPr="002569C2" w:rsidRDefault="00185FCF" w:rsidP="006D0097">
      <w:pPr>
        <w:spacing w:line="240" w:lineRule="auto"/>
        <w:rPr>
          <w:rFonts w:ascii="Tempus Sans ITC" w:hAnsi="Tempus Sans ITC"/>
        </w:rPr>
      </w:pPr>
      <w:r w:rsidRPr="002569C2">
        <w:rPr>
          <w:rFonts w:ascii="Tempus Sans ITC" w:hAnsi="Tempus Sans ITC"/>
        </w:rPr>
        <w:t xml:space="preserve">iMovie allows you to </w:t>
      </w:r>
      <w:r w:rsidR="00CF19B8" w:rsidRPr="002569C2">
        <w:rPr>
          <w:rFonts w:ascii="Tempus Sans ITC" w:hAnsi="Tempus Sans ITC"/>
        </w:rPr>
        <w:t>create</w:t>
      </w:r>
      <w:r w:rsidR="0007347A">
        <w:rPr>
          <w:rFonts w:ascii="Tempus Sans ITC" w:hAnsi="Tempus Sans ITC"/>
        </w:rPr>
        <w:t xml:space="preserve"> </w:t>
      </w:r>
      <w:r w:rsidR="00E65E48" w:rsidRPr="002569C2">
        <w:rPr>
          <w:rFonts w:ascii="Tempus Sans ITC" w:hAnsi="Tempus Sans ITC"/>
        </w:rPr>
        <w:t xml:space="preserve">short </w:t>
      </w:r>
      <w:r w:rsidR="0002471B" w:rsidRPr="002569C2">
        <w:rPr>
          <w:rFonts w:ascii="Tempus Sans ITC" w:hAnsi="Tempus Sans ITC"/>
        </w:rPr>
        <w:t>movie type traile</w:t>
      </w:r>
      <w:r w:rsidR="0007347A">
        <w:rPr>
          <w:rFonts w:ascii="Tempus Sans ITC" w:hAnsi="Tempus Sans ITC"/>
        </w:rPr>
        <w:t xml:space="preserve">rs.  </w:t>
      </w:r>
      <w:r w:rsidR="001E58E5">
        <w:rPr>
          <w:rFonts w:ascii="Tempus Sans ITC" w:hAnsi="Tempus Sans ITC"/>
        </w:rPr>
        <w:t>There are s</w:t>
      </w:r>
      <w:r w:rsidR="0002471B" w:rsidRPr="002569C2">
        <w:rPr>
          <w:rFonts w:ascii="Tempus Sans ITC" w:hAnsi="Tempus Sans ITC"/>
        </w:rPr>
        <w:t xml:space="preserve">everal different templates to pick from that include their own music and graphics.  </w:t>
      </w:r>
      <w:r w:rsidR="001D31DA" w:rsidRPr="002569C2">
        <w:rPr>
          <w:rFonts w:ascii="Tempus Sans ITC" w:hAnsi="Tempus Sans ITC"/>
        </w:rPr>
        <w:t>Just add text</w:t>
      </w:r>
      <w:r w:rsidR="00CF19B8" w:rsidRPr="002569C2">
        <w:rPr>
          <w:rFonts w:ascii="Tempus Sans ITC" w:hAnsi="Tempus Sans ITC"/>
        </w:rPr>
        <w:t xml:space="preserve">, </w:t>
      </w:r>
      <w:r w:rsidR="001D31DA" w:rsidRPr="002569C2">
        <w:rPr>
          <w:rFonts w:ascii="Tempus Sans ITC" w:hAnsi="Tempus Sans ITC"/>
        </w:rPr>
        <w:t>images</w:t>
      </w:r>
      <w:r w:rsidR="001E58E5">
        <w:rPr>
          <w:rFonts w:ascii="Tempus Sans ITC" w:hAnsi="Tempus Sans ITC"/>
        </w:rPr>
        <w:t xml:space="preserve">, </w:t>
      </w:r>
      <w:r w:rsidR="003E281A">
        <w:rPr>
          <w:rFonts w:ascii="Tempus Sans ITC" w:hAnsi="Tempus Sans ITC"/>
        </w:rPr>
        <w:t xml:space="preserve">and </w:t>
      </w:r>
      <w:r w:rsidR="001D31DA" w:rsidRPr="002569C2">
        <w:rPr>
          <w:rFonts w:ascii="Tempus Sans ITC" w:hAnsi="Tempus Sans ITC"/>
        </w:rPr>
        <w:t>video fo</w:t>
      </w:r>
      <w:r w:rsidR="00583CDA" w:rsidRPr="002569C2">
        <w:rPr>
          <w:rFonts w:ascii="Tempus Sans ITC" w:hAnsi="Tempus Sans ITC"/>
        </w:rPr>
        <w:t>r a professional looking tra</w:t>
      </w:r>
      <w:r w:rsidR="000872EC">
        <w:rPr>
          <w:rFonts w:ascii="Tempus Sans ITC" w:hAnsi="Tempus Sans ITC"/>
        </w:rPr>
        <w:t xml:space="preserve">iler.  </w:t>
      </w:r>
    </w:p>
    <w:p w14:paraId="2CA8A849" w14:textId="0200FC40" w:rsidR="006C2CEC" w:rsidRPr="002569C2" w:rsidRDefault="00B77630" w:rsidP="006D0097">
      <w:pPr>
        <w:spacing w:line="240" w:lineRule="auto"/>
        <w:rPr>
          <w:rFonts w:ascii="Tempus Sans ITC" w:hAnsi="Tempus Sans ITC"/>
        </w:rPr>
      </w:pPr>
      <w:r w:rsidRPr="00425938">
        <w:rPr>
          <w:rFonts w:ascii="Tempus Sans ITC" w:hAnsi="Tempus Sans ITC"/>
          <w:b/>
          <w:u w:val="single"/>
        </w:rPr>
        <w:t>Trailers are short</w:t>
      </w:r>
      <w:r w:rsidR="00821C2E" w:rsidRPr="00425938">
        <w:rPr>
          <w:rFonts w:ascii="Tempus Sans ITC" w:hAnsi="Tempus Sans ITC"/>
          <w:b/>
          <w:u w:val="single"/>
        </w:rPr>
        <w:t xml:space="preserve"> and fast-paced</w:t>
      </w:r>
      <w:r w:rsidRPr="002569C2">
        <w:rPr>
          <w:rFonts w:ascii="Tempus Sans ITC" w:hAnsi="Tempus Sans ITC"/>
        </w:rPr>
        <w:t xml:space="preserve">.  </w:t>
      </w:r>
      <w:r w:rsidR="006B166D" w:rsidRPr="002569C2">
        <w:rPr>
          <w:rFonts w:ascii="Tempus Sans ITC" w:hAnsi="Tempus Sans ITC"/>
        </w:rPr>
        <w:t xml:space="preserve">Think </w:t>
      </w:r>
      <w:r w:rsidR="00347D06" w:rsidRPr="002569C2">
        <w:rPr>
          <w:rFonts w:ascii="Tempus Sans ITC" w:hAnsi="Tempus Sans ITC"/>
        </w:rPr>
        <w:t>like an advertiser</w:t>
      </w:r>
      <w:r w:rsidR="00F12D0D" w:rsidRPr="002569C2">
        <w:rPr>
          <w:rFonts w:ascii="Tempus Sans ITC" w:hAnsi="Tempus Sans ITC"/>
        </w:rPr>
        <w:t xml:space="preserve">; </w:t>
      </w:r>
      <w:r w:rsidR="006B166D" w:rsidRPr="002569C2">
        <w:rPr>
          <w:rFonts w:ascii="Tempus Sans ITC" w:hAnsi="Tempus Sans ITC"/>
        </w:rPr>
        <w:t xml:space="preserve">short </w:t>
      </w:r>
      <w:r w:rsidR="00347D06" w:rsidRPr="002569C2">
        <w:rPr>
          <w:rFonts w:ascii="Tempus Sans ITC" w:hAnsi="Tempus Sans ITC"/>
        </w:rPr>
        <w:t>snippets and catch</w:t>
      </w:r>
      <w:r w:rsidR="00F12D0D" w:rsidRPr="002569C2">
        <w:rPr>
          <w:rFonts w:ascii="Tempus Sans ITC" w:hAnsi="Tempus Sans ITC"/>
        </w:rPr>
        <w:t>y</w:t>
      </w:r>
      <w:r w:rsidR="00347D06" w:rsidRPr="002569C2">
        <w:rPr>
          <w:rFonts w:ascii="Tempus Sans ITC" w:hAnsi="Tempus Sans ITC"/>
        </w:rPr>
        <w:t xml:space="preserve"> phrasing.  </w:t>
      </w:r>
    </w:p>
    <w:p w14:paraId="3B8FE567" w14:textId="713FFBEF" w:rsidR="00347D06" w:rsidRPr="002569C2" w:rsidRDefault="00290AD0" w:rsidP="006D0097">
      <w:pPr>
        <w:spacing w:line="240" w:lineRule="auto"/>
        <w:rPr>
          <w:rFonts w:ascii="Tempus Sans ITC" w:hAnsi="Tempus Sans ITC"/>
        </w:rPr>
      </w:pPr>
      <w:r w:rsidRPr="002569C2">
        <w:rPr>
          <w:rFonts w:ascii="Tempus Sans ITC" w:hAnsi="Tempus Sans ITC"/>
        </w:rPr>
        <w:t xml:space="preserve">iMovie provides </w:t>
      </w:r>
      <w:r w:rsidR="00734D45" w:rsidRPr="002569C2">
        <w:rPr>
          <w:rFonts w:ascii="Tempus Sans ITC" w:hAnsi="Tempus Sans ITC"/>
        </w:rPr>
        <w:t xml:space="preserve">an outline and storyboard for each template.  There </w:t>
      </w:r>
      <w:r w:rsidR="00FD4167" w:rsidRPr="002569C2">
        <w:rPr>
          <w:rFonts w:ascii="Tempus Sans ITC" w:hAnsi="Tempus Sans ITC"/>
        </w:rPr>
        <w:t>are</w:t>
      </w:r>
      <w:r w:rsidR="00734D45" w:rsidRPr="002569C2">
        <w:rPr>
          <w:rFonts w:ascii="Tempus Sans ITC" w:hAnsi="Tempus Sans ITC"/>
        </w:rPr>
        <w:t xml:space="preserve"> prompts for text, but don’t be limited by that.  Think outside the box.  </w:t>
      </w:r>
    </w:p>
    <w:p w14:paraId="7FBCA983" w14:textId="3668D453" w:rsidR="00E03794" w:rsidRPr="004A3EAB" w:rsidRDefault="00E03794" w:rsidP="006D0097">
      <w:pPr>
        <w:spacing w:line="240" w:lineRule="auto"/>
        <w:rPr>
          <w:rFonts w:ascii="Tempus Sans ITC" w:hAnsi="Tempus Sans ITC"/>
        </w:rPr>
      </w:pPr>
      <w:r w:rsidRPr="00E80D5C">
        <w:rPr>
          <w:rFonts w:ascii="Tempus Sans ITC" w:hAnsi="Tempus Sans ITC"/>
          <w:b/>
        </w:rPr>
        <w:t>Step One</w:t>
      </w:r>
      <w:r w:rsidR="006D0097" w:rsidRPr="00E80D5C">
        <w:rPr>
          <w:rFonts w:ascii="Tempus Sans ITC" w:hAnsi="Tempus Sans ITC"/>
          <w:b/>
        </w:rPr>
        <w:t>:</w:t>
      </w:r>
      <w:r w:rsidR="006D0097">
        <w:rPr>
          <w:rFonts w:ascii="Tempus Sans ITC" w:hAnsi="Tempus Sans ITC"/>
        </w:rPr>
        <w:t xml:space="preserve">    </w:t>
      </w:r>
      <w:r w:rsidRPr="002569C2">
        <w:rPr>
          <w:rFonts w:ascii="Tempus Sans ITC" w:hAnsi="Tempus Sans ITC"/>
        </w:rPr>
        <w:t>Use one of your favorite book</w:t>
      </w:r>
      <w:r w:rsidR="00E80D5C">
        <w:rPr>
          <w:rFonts w:ascii="Tempus Sans ITC" w:hAnsi="Tempus Sans ITC"/>
        </w:rPr>
        <w:t>s</w:t>
      </w:r>
      <w:r w:rsidRPr="002569C2">
        <w:rPr>
          <w:rFonts w:ascii="Tempus Sans ITC" w:hAnsi="Tempus Sans ITC"/>
        </w:rPr>
        <w:t xml:space="preserve"> or find something</w:t>
      </w:r>
      <w:r w:rsidR="004C3359" w:rsidRPr="002569C2">
        <w:rPr>
          <w:rFonts w:ascii="Tempus Sans ITC" w:hAnsi="Tempus Sans ITC"/>
        </w:rPr>
        <w:t xml:space="preserve"> new.</w:t>
      </w:r>
      <w:r w:rsidR="004A3EAB">
        <w:rPr>
          <w:rFonts w:ascii="Tempus Sans ITC" w:hAnsi="Tempus Sans ITC"/>
        </w:rPr>
        <w:t xml:space="preserve"> What genres interest you?</w:t>
      </w:r>
      <w:r w:rsidRPr="002569C2">
        <w:rPr>
          <w:rFonts w:ascii="Tempus Sans ITC" w:hAnsi="Tempus Sans ITC"/>
        </w:rPr>
        <w:t xml:space="preserve"> </w:t>
      </w:r>
    </w:p>
    <w:p w14:paraId="53461F69" w14:textId="3616E66A" w:rsidR="0008189D" w:rsidRPr="00E80D5C" w:rsidRDefault="000A1561" w:rsidP="006D0097">
      <w:pPr>
        <w:spacing w:line="240" w:lineRule="auto"/>
        <w:rPr>
          <w:rFonts w:ascii="Tempus Sans ITC" w:hAnsi="Tempus Sans ITC"/>
          <w:b/>
        </w:rPr>
      </w:pPr>
      <w:r w:rsidRPr="00E80D5C">
        <w:rPr>
          <w:rFonts w:ascii="Tempus Sans ITC" w:hAnsi="Tempus Sans ITC"/>
          <w:b/>
        </w:rPr>
        <w:t>Step T</w:t>
      </w:r>
      <w:r w:rsidR="00DA7A17" w:rsidRPr="00E80D5C">
        <w:rPr>
          <w:rFonts w:ascii="Tempus Sans ITC" w:hAnsi="Tempus Sans ITC"/>
          <w:b/>
        </w:rPr>
        <w:t>wo</w:t>
      </w:r>
      <w:r w:rsidRPr="00E80D5C">
        <w:rPr>
          <w:rFonts w:ascii="Tempus Sans ITC" w:hAnsi="Tempus Sans ITC"/>
          <w:b/>
        </w:rPr>
        <w:t xml:space="preserve">: </w:t>
      </w:r>
    </w:p>
    <w:p w14:paraId="2CAF9B3A" w14:textId="453D599E" w:rsidR="00B134C9" w:rsidRPr="002569C2" w:rsidRDefault="00B134C9" w:rsidP="006D0097">
      <w:pPr>
        <w:pStyle w:val="ListParagraph"/>
        <w:numPr>
          <w:ilvl w:val="0"/>
          <w:numId w:val="3"/>
        </w:numPr>
        <w:spacing w:line="240" w:lineRule="auto"/>
        <w:rPr>
          <w:rFonts w:ascii="Tempus Sans ITC" w:hAnsi="Tempus Sans ITC"/>
        </w:rPr>
      </w:pPr>
      <w:r w:rsidRPr="002569C2">
        <w:rPr>
          <w:rFonts w:ascii="Tempus Sans ITC" w:hAnsi="Tempus Sans ITC"/>
        </w:rPr>
        <w:t>Brainstorm what to include in your trailer.  Narrow down to important content &amp; details.</w:t>
      </w:r>
    </w:p>
    <w:p w14:paraId="6CFE0755" w14:textId="3A676C39" w:rsidR="00E03794" w:rsidRPr="002569C2" w:rsidRDefault="00E03794" w:rsidP="006D0097">
      <w:pPr>
        <w:pStyle w:val="ListParagraph"/>
        <w:numPr>
          <w:ilvl w:val="0"/>
          <w:numId w:val="3"/>
        </w:numPr>
        <w:spacing w:line="240" w:lineRule="auto"/>
        <w:rPr>
          <w:rFonts w:ascii="Tempus Sans ITC" w:hAnsi="Tempus Sans ITC"/>
        </w:rPr>
      </w:pPr>
      <w:r w:rsidRPr="002569C2">
        <w:rPr>
          <w:rFonts w:ascii="Tempus Sans ITC" w:hAnsi="Tempus Sans ITC"/>
        </w:rPr>
        <w:t>Make a List …</w:t>
      </w:r>
    </w:p>
    <w:p w14:paraId="213BAADB" w14:textId="3565B986" w:rsidR="00E03794" w:rsidRPr="002569C2" w:rsidRDefault="00E03794" w:rsidP="006D0097">
      <w:pPr>
        <w:pStyle w:val="ListParagraph"/>
        <w:numPr>
          <w:ilvl w:val="1"/>
          <w:numId w:val="4"/>
        </w:numPr>
        <w:spacing w:line="240" w:lineRule="auto"/>
        <w:rPr>
          <w:rFonts w:ascii="Tempus Sans ITC" w:hAnsi="Tempus Sans ITC"/>
        </w:rPr>
      </w:pPr>
      <w:r w:rsidRPr="002569C2">
        <w:rPr>
          <w:rFonts w:ascii="Tempus Sans ITC" w:hAnsi="Tempus Sans ITC"/>
        </w:rPr>
        <w:t>Keywords</w:t>
      </w:r>
      <w:r w:rsidR="00416632" w:rsidRPr="002569C2">
        <w:rPr>
          <w:rFonts w:ascii="Tempus Sans ITC" w:hAnsi="Tempus Sans ITC"/>
        </w:rPr>
        <w:t xml:space="preserve">, </w:t>
      </w:r>
      <w:r w:rsidRPr="002569C2">
        <w:rPr>
          <w:rFonts w:ascii="Tempus Sans ITC" w:hAnsi="Tempus Sans ITC"/>
        </w:rPr>
        <w:t>Emotions</w:t>
      </w:r>
    </w:p>
    <w:p w14:paraId="25BC5F37" w14:textId="673E7A5B" w:rsidR="00E03794" w:rsidRPr="002569C2" w:rsidRDefault="00E03794" w:rsidP="006D0097">
      <w:pPr>
        <w:pStyle w:val="ListParagraph"/>
        <w:numPr>
          <w:ilvl w:val="1"/>
          <w:numId w:val="4"/>
        </w:numPr>
        <w:spacing w:line="240" w:lineRule="auto"/>
        <w:rPr>
          <w:rFonts w:ascii="Tempus Sans ITC" w:hAnsi="Tempus Sans ITC"/>
        </w:rPr>
      </w:pPr>
      <w:r w:rsidRPr="002569C2">
        <w:rPr>
          <w:rFonts w:ascii="Tempus Sans ITC" w:hAnsi="Tempus Sans ITC"/>
        </w:rPr>
        <w:t>Characters’ personalities and actions</w:t>
      </w:r>
    </w:p>
    <w:p w14:paraId="6F3F1380" w14:textId="3E1AA1D0" w:rsidR="00E03794" w:rsidRPr="002569C2" w:rsidRDefault="00E03794" w:rsidP="006D0097">
      <w:pPr>
        <w:pStyle w:val="ListParagraph"/>
        <w:numPr>
          <w:ilvl w:val="1"/>
          <w:numId w:val="4"/>
        </w:numPr>
        <w:spacing w:line="240" w:lineRule="auto"/>
        <w:rPr>
          <w:rFonts w:ascii="Tempus Sans ITC" w:hAnsi="Tempus Sans ITC"/>
        </w:rPr>
      </w:pPr>
      <w:r w:rsidRPr="002569C2">
        <w:rPr>
          <w:rFonts w:ascii="Tempus Sans ITC" w:hAnsi="Tempus Sans ITC"/>
        </w:rPr>
        <w:t xml:space="preserve">Plots and </w:t>
      </w:r>
      <w:r w:rsidR="00416632" w:rsidRPr="002569C2">
        <w:rPr>
          <w:rFonts w:ascii="Tempus Sans ITC" w:hAnsi="Tempus Sans ITC"/>
        </w:rPr>
        <w:t>Settings</w:t>
      </w:r>
    </w:p>
    <w:p w14:paraId="16CA1B6F" w14:textId="54539082" w:rsidR="00E03794" w:rsidRPr="002569C2" w:rsidRDefault="00E03794" w:rsidP="006D0097">
      <w:pPr>
        <w:pStyle w:val="ListParagraph"/>
        <w:numPr>
          <w:ilvl w:val="1"/>
          <w:numId w:val="4"/>
        </w:numPr>
        <w:spacing w:line="240" w:lineRule="auto"/>
        <w:rPr>
          <w:rFonts w:ascii="Tempus Sans ITC" w:hAnsi="Tempus Sans ITC"/>
        </w:rPr>
      </w:pPr>
      <w:r w:rsidRPr="002569C2">
        <w:rPr>
          <w:rFonts w:ascii="Tempus Sans ITC" w:hAnsi="Tempus Sans ITC"/>
        </w:rPr>
        <w:t>Symbolis</w:t>
      </w:r>
      <w:r w:rsidR="00416632" w:rsidRPr="002569C2">
        <w:rPr>
          <w:rFonts w:ascii="Tempus Sans ITC" w:hAnsi="Tempus Sans ITC"/>
        </w:rPr>
        <w:t xml:space="preserve">m, </w:t>
      </w:r>
      <w:r w:rsidRPr="002569C2">
        <w:rPr>
          <w:rFonts w:ascii="Tempus Sans ITC" w:hAnsi="Tempus Sans ITC"/>
        </w:rPr>
        <w:t>Objects</w:t>
      </w:r>
    </w:p>
    <w:p w14:paraId="30EE5C39" w14:textId="0F70394B" w:rsidR="00E03794" w:rsidRPr="002569C2" w:rsidRDefault="00416632" w:rsidP="006D0097">
      <w:pPr>
        <w:pStyle w:val="ListParagraph"/>
        <w:numPr>
          <w:ilvl w:val="1"/>
          <w:numId w:val="4"/>
        </w:numPr>
        <w:spacing w:line="240" w:lineRule="auto"/>
        <w:rPr>
          <w:rFonts w:ascii="Tempus Sans ITC" w:hAnsi="Tempus Sans ITC"/>
        </w:rPr>
      </w:pPr>
      <w:r w:rsidRPr="002569C2">
        <w:rPr>
          <w:rFonts w:ascii="Tempus Sans ITC" w:hAnsi="Tempus Sans ITC"/>
        </w:rPr>
        <w:t xml:space="preserve">Color scheme, </w:t>
      </w:r>
      <w:r w:rsidR="00E03794" w:rsidRPr="002569C2">
        <w:rPr>
          <w:rFonts w:ascii="Tempus Sans ITC" w:hAnsi="Tempus Sans ITC"/>
        </w:rPr>
        <w:t>Font Style</w:t>
      </w:r>
    </w:p>
    <w:p w14:paraId="0BA7A670" w14:textId="24441A80" w:rsidR="00400FBB" w:rsidRPr="00D9696A" w:rsidRDefault="009E4E00" w:rsidP="00D9696A">
      <w:pPr>
        <w:pStyle w:val="ListParagraph"/>
        <w:numPr>
          <w:ilvl w:val="0"/>
          <w:numId w:val="4"/>
        </w:numPr>
        <w:spacing w:line="240" w:lineRule="auto"/>
        <w:rPr>
          <w:rFonts w:ascii="Tempus Sans ITC" w:hAnsi="Tempus Sans ITC"/>
        </w:rPr>
      </w:pPr>
      <w:r w:rsidRPr="00400FBB">
        <w:rPr>
          <w:rFonts w:ascii="Tempus Sans ITC" w:hAnsi="Tempus Sans ITC"/>
        </w:rPr>
        <w:t xml:space="preserve">Use a </w:t>
      </w:r>
      <w:r w:rsidR="00DF2B35" w:rsidRPr="00400FBB">
        <w:rPr>
          <w:rFonts w:ascii="Tempus Sans ITC" w:hAnsi="Tempus Sans ITC"/>
        </w:rPr>
        <w:t>storyboard to plan your general ideas</w:t>
      </w:r>
      <w:r w:rsidR="00D9696A">
        <w:rPr>
          <w:rFonts w:ascii="Tempus Sans ITC" w:hAnsi="Tempus Sans ITC"/>
        </w:rPr>
        <w:t xml:space="preserve">.  </w:t>
      </w:r>
      <w:r w:rsidR="00C74004">
        <w:rPr>
          <w:rFonts w:ascii="Tempus Sans ITC" w:hAnsi="Tempus Sans ITC"/>
        </w:rPr>
        <w:t>See examples and downloads at</w:t>
      </w:r>
      <w:r w:rsidR="00DF2B35" w:rsidRPr="00400FBB">
        <w:rPr>
          <w:rFonts w:ascii="Tempus Sans ITC" w:hAnsi="Tempus Sans ITC"/>
        </w:rPr>
        <w:t xml:space="preserve">: </w:t>
      </w:r>
      <w:hyperlink r:id="rId5" w:history="1">
        <w:r w:rsidR="00400FBB" w:rsidRPr="005B2F8F">
          <w:rPr>
            <w:rStyle w:val="Hyperlink"/>
            <w:rFonts w:ascii="Tempus Sans ITC" w:hAnsi="Tempus Sans ITC"/>
          </w:rPr>
          <w:t>https://learninginhand.com/blog/2014/8/6/plan-a-better-imovie-trailer-with-these-pdfs</w:t>
        </w:r>
      </w:hyperlink>
    </w:p>
    <w:p w14:paraId="3941660F" w14:textId="23C4593A" w:rsidR="00B62756" w:rsidRPr="00E80D5C" w:rsidRDefault="00E03794" w:rsidP="00D9696A">
      <w:pPr>
        <w:spacing w:line="240" w:lineRule="auto"/>
        <w:rPr>
          <w:rFonts w:ascii="Tempus Sans ITC" w:hAnsi="Tempus Sans ITC"/>
          <w:b/>
        </w:rPr>
      </w:pPr>
      <w:r w:rsidRPr="00E80D5C">
        <w:rPr>
          <w:rFonts w:ascii="Tempus Sans ITC" w:hAnsi="Tempus Sans ITC"/>
          <w:b/>
        </w:rPr>
        <w:t>Step Three:</w:t>
      </w:r>
    </w:p>
    <w:p w14:paraId="552CC266" w14:textId="2BA902D6" w:rsidR="004C616A" w:rsidRPr="00B62756" w:rsidRDefault="00CE4FE0" w:rsidP="006D0097">
      <w:pPr>
        <w:pStyle w:val="ListParagraph"/>
        <w:numPr>
          <w:ilvl w:val="0"/>
          <w:numId w:val="13"/>
        </w:numPr>
        <w:spacing w:line="240" w:lineRule="auto"/>
        <w:rPr>
          <w:rFonts w:ascii="Tempus Sans ITC" w:hAnsi="Tempus Sans ITC"/>
        </w:rPr>
      </w:pPr>
      <w:r w:rsidRPr="00B62756">
        <w:rPr>
          <w:rFonts w:ascii="Tempus Sans ITC" w:hAnsi="Tempus Sans ITC"/>
        </w:rPr>
        <w:t xml:space="preserve">Find </w:t>
      </w:r>
      <w:r w:rsidR="003E0A4A" w:rsidRPr="00B62756">
        <w:rPr>
          <w:rFonts w:ascii="Tempus Sans ITC" w:hAnsi="Tempus Sans ITC"/>
        </w:rPr>
        <w:t xml:space="preserve">or create </w:t>
      </w:r>
      <w:r w:rsidRPr="00B62756">
        <w:rPr>
          <w:rFonts w:ascii="Tempus Sans ITC" w:hAnsi="Tempus Sans ITC"/>
        </w:rPr>
        <w:t xml:space="preserve">your </w:t>
      </w:r>
      <w:r w:rsidR="003E0A4A" w:rsidRPr="00B62756">
        <w:rPr>
          <w:rFonts w:ascii="Tempus Sans ITC" w:hAnsi="Tempus Sans ITC"/>
        </w:rPr>
        <w:t xml:space="preserve">own </w:t>
      </w:r>
      <w:r w:rsidRPr="00B62756">
        <w:rPr>
          <w:rFonts w:ascii="Tempus Sans ITC" w:hAnsi="Tempus Sans ITC"/>
        </w:rPr>
        <w:t>images</w:t>
      </w:r>
      <w:r w:rsidR="00922EDC" w:rsidRPr="00B62756">
        <w:rPr>
          <w:rFonts w:ascii="Tempus Sans ITC" w:hAnsi="Tempus Sans ITC"/>
        </w:rPr>
        <w:t xml:space="preserve">, </w:t>
      </w:r>
      <w:r w:rsidRPr="00B62756">
        <w:rPr>
          <w:rFonts w:ascii="Tempus Sans ITC" w:hAnsi="Tempus Sans ITC"/>
        </w:rPr>
        <w:t>videos</w:t>
      </w:r>
      <w:r w:rsidR="003E0A4A" w:rsidRPr="00B62756">
        <w:rPr>
          <w:rFonts w:ascii="Tempus Sans ITC" w:hAnsi="Tempus Sans ITC"/>
        </w:rPr>
        <w:t xml:space="preserve"> &amp; music</w:t>
      </w:r>
      <w:r w:rsidRPr="00B62756">
        <w:rPr>
          <w:rFonts w:ascii="Tempus Sans ITC" w:hAnsi="Tempus Sans ITC"/>
        </w:rPr>
        <w:t xml:space="preserve"> (</w:t>
      </w:r>
      <w:r w:rsidR="00F93FE5" w:rsidRPr="00B62756">
        <w:rPr>
          <w:rFonts w:ascii="Tempus Sans ITC" w:hAnsi="Tempus Sans ITC"/>
        </w:rPr>
        <w:t xml:space="preserve">templates </w:t>
      </w:r>
      <w:r w:rsidRPr="00B62756">
        <w:rPr>
          <w:rFonts w:ascii="Tempus Sans ITC" w:hAnsi="Tempus Sans ITC"/>
        </w:rPr>
        <w:t xml:space="preserve">usually </w:t>
      </w:r>
      <w:r w:rsidR="00C57C07" w:rsidRPr="00B62756">
        <w:rPr>
          <w:rFonts w:ascii="Tempus Sans ITC" w:hAnsi="Tempus Sans ITC"/>
        </w:rPr>
        <w:t>need +</w:t>
      </w:r>
      <w:r w:rsidRPr="00B62756">
        <w:rPr>
          <w:rFonts w:ascii="Tempus Sans ITC" w:hAnsi="Tempus Sans ITC"/>
        </w:rPr>
        <w:t>20</w:t>
      </w:r>
      <w:r w:rsidR="00F93FE5" w:rsidRPr="00B62756">
        <w:rPr>
          <w:rFonts w:ascii="Tempus Sans ITC" w:hAnsi="Tempus Sans ITC"/>
        </w:rPr>
        <w:t>)</w:t>
      </w:r>
    </w:p>
    <w:p w14:paraId="52543A26" w14:textId="5670DAFD" w:rsidR="00325ED3" w:rsidRDefault="00B37538" w:rsidP="006D0097">
      <w:pPr>
        <w:pStyle w:val="ListParagraph"/>
        <w:numPr>
          <w:ilvl w:val="0"/>
          <w:numId w:val="5"/>
        </w:numPr>
        <w:spacing w:line="240" w:lineRule="auto"/>
        <w:rPr>
          <w:rFonts w:ascii="Tempus Sans ITC" w:hAnsi="Tempus Sans ITC"/>
        </w:rPr>
      </w:pPr>
      <w:r w:rsidRPr="002569C2">
        <w:rPr>
          <w:rFonts w:ascii="Tempus Sans ITC" w:hAnsi="Tempus Sans ITC"/>
        </w:rPr>
        <w:t>L</w:t>
      </w:r>
      <w:r w:rsidR="004E52C9" w:rsidRPr="002569C2">
        <w:rPr>
          <w:rFonts w:ascii="Tempus Sans ITC" w:hAnsi="Tempus Sans ITC"/>
        </w:rPr>
        <w:t xml:space="preserve">ook </w:t>
      </w:r>
      <w:r w:rsidRPr="002569C2">
        <w:rPr>
          <w:rFonts w:ascii="Tempus Sans ITC" w:hAnsi="Tempus Sans ITC"/>
        </w:rPr>
        <w:t>for</w:t>
      </w:r>
      <w:r w:rsidR="004E52C9" w:rsidRPr="002569C2">
        <w:rPr>
          <w:rFonts w:ascii="Tempus Sans ITC" w:hAnsi="Tempus Sans ITC"/>
        </w:rPr>
        <w:t xml:space="preserve"> creative commons</w:t>
      </w:r>
      <w:r w:rsidR="00DA64F2" w:rsidRPr="002569C2">
        <w:rPr>
          <w:rFonts w:ascii="Tempus Sans ITC" w:hAnsi="Tempus Sans ITC"/>
        </w:rPr>
        <w:t xml:space="preserve"> images/</w:t>
      </w:r>
      <w:r w:rsidR="00C57C07">
        <w:rPr>
          <w:rFonts w:ascii="Tempus Sans ITC" w:hAnsi="Tempus Sans ITC"/>
        </w:rPr>
        <w:t>video/</w:t>
      </w:r>
      <w:r w:rsidR="00DA64F2" w:rsidRPr="002569C2">
        <w:rPr>
          <w:rFonts w:ascii="Tempus Sans ITC" w:hAnsi="Tempus Sans ITC"/>
        </w:rPr>
        <w:t>music.</w:t>
      </w:r>
    </w:p>
    <w:p w14:paraId="3E7513D6" w14:textId="1D64C4DA" w:rsidR="004C616A" w:rsidRPr="002569C2" w:rsidRDefault="004C616A" w:rsidP="006D0097">
      <w:pPr>
        <w:pStyle w:val="ListParagraph"/>
        <w:numPr>
          <w:ilvl w:val="0"/>
          <w:numId w:val="5"/>
        </w:numPr>
        <w:spacing w:line="240" w:lineRule="auto"/>
        <w:rPr>
          <w:rFonts w:ascii="Tempus Sans ITC" w:hAnsi="Tempus Sans ITC"/>
        </w:rPr>
      </w:pPr>
      <w:r>
        <w:rPr>
          <w:rFonts w:ascii="Tempus Sans ITC" w:hAnsi="Tempus Sans ITC"/>
        </w:rPr>
        <w:t>Use the App</w:t>
      </w:r>
      <w:r w:rsidR="0055465E">
        <w:rPr>
          <w:rFonts w:ascii="Tempus Sans ITC" w:hAnsi="Tempus Sans ITC"/>
        </w:rPr>
        <w:t xml:space="preserve">s </w:t>
      </w:r>
      <w:proofErr w:type="spellStart"/>
      <w:r w:rsidR="0055465E" w:rsidRPr="00425938">
        <w:rPr>
          <w:rFonts w:ascii="Tempus Sans ITC" w:hAnsi="Tempus Sans ITC"/>
          <w:b/>
          <w:u w:val="single"/>
        </w:rPr>
        <w:t>Phonto</w:t>
      </w:r>
      <w:proofErr w:type="spellEnd"/>
      <w:r w:rsidR="0055465E" w:rsidRPr="00425938">
        <w:rPr>
          <w:rFonts w:ascii="Tempus Sans ITC" w:hAnsi="Tempus Sans ITC"/>
          <w:b/>
          <w:u w:val="single"/>
        </w:rPr>
        <w:t xml:space="preserve"> and Skitch</w:t>
      </w:r>
      <w:r w:rsidR="0055465E">
        <w:rPr>
          <w:rFonts w:ascii="Tempus Sans ITC" w:hAnsi="Tempus Sans ITC"/>
        </w:rPr>
        <w:t xml:space="preserve"> to add </w:t>
      </w:r>
      <w:r w:rsidR="00B62756">
        <w:rPr>
          <w:rFonts w:ascii="Tempus Sans ITC" w:hAnsi="Tempus Sans ITC"/>
        </w:rPr>
        <w:t>text to images</w:t>
      </w:r>
    </w:p>
    <w:p w14:paraId="3B720E88" w14:textId="397BF8E7" w:rsidR="00325ED3" w:rsidRPr="002569C2" w:rsidRDefault="00DA64F2" w:rsidP="006D0097">
      <w:pPr>
        <w:pStyle w:val="ListParagraph"/>
        <w:numPr>
          <w:ilvl w:val="0"/>
          <w:numId w:val="5"/>
        </w:numPr>
        <w:spacing w:line="240" w:lineRule="auto"/>
        <w:rPr>
          <w:rFonts w:ascii="Tempus Sans ITC" w:hAnsi="Tempus Sans ITC"/>
        </w:rPr>
      </w:pPr>
      <w:r w:rsidRPr="002569C2">
        <w:rPr>
          <w:rFonts w:ascii="Tempus Sans ITC" w:hAnsi="Tempus Sans ITC"/>
        </w:rPr>
        <w:t>C</w:t>
      </w:r>
      <w:r w:rsidR="008D100F" w:rsidRPr="002569C2">
        <w:rPr>
          <w:rFonts w:ascii="Tempus Sans ITC" w:hAnsi="Tempus Sans ITC"/>
        </w:rPr>
        <w:t>ite your sources</w:t>
      </w:r>
      <w:r w:rsidRPr="002569C2">
        <w:rPr>
          <w:rFonts w:ascii="Tempus Sans ITC" w:hAnsi="Tempus Sans ITC"/>
        </w:rPr>
        <w:t>!</w:t>
      </w:r>
      <w:r w:rsidR="008D100F" w:rsidRPr="002569C2">
        <w:rPr>
          <w:rFonts w:ascii="Tempus Sans ITC" w:hAnsi="Tempus Sans ITC"/>
        </w:rPr>
        <w:t xml:space="preserve">  (</w:t>
      </w:r>
      <w:r w:rsidR="006C0104" w:rsidRPr="002569C2">
        <w:rPr>
          <w:rFonts w:ascii="Tempus Sans ITC" w:hAnsi="Tempus Sans ITC"/>
        </w:rPr>
        <w:t xml:space="preserve">Add text to an image </w:t>
      </w:r>
      <w:r w:rsidRPr="002569C2">
        <w:rPr>
          <w:rFonts w:ascii="Tempus Sans ITC" w:hAnsi="Tempus Sans ITC"/>
        </w:rPr>
        <w:t>for your</w:t>
      </w:r>
      <w:r w:rsidR="006C0104" w:rsidRPr="002569C2">
        <w:rPr>
          <w:rFonts w:ascii="Tempus Sans ITC" w:hAnsi="Tempus Sans ITC"/>
        </w:rPr>
        <w:t xml:space="preserve"> Works Cited slide)</w:t>
      </w:r>
    </w:p>
    <w:p w14:paraId="57346272" w14:textId="441CC547" w:rsidR="003E0A4A" w:rsidRPr="00E80D5C" w:rsidRDefault="003E0A4A" w:rsidP="006D0097">
      <w:pPr>
        <w:spacing w:line="240" w:lineRule="auto"/>
        <w:rPr>
          <w:rFonts w:ascii="Tempus Sans ITC" w:hAnsi="Tempus Sans ITC"/>
          <w:b/>
        </w:rPr>
      </w:pPr>
      <w:r w:rsidRPr="00E80D5C">
        <w:rPr>
          <w:rFonts w:ascii="Tempus Sans ITC" w:hAnsi="Tempus Sans ITC"/>
          <w:b/>
        </w:rPr>
        <w:t>Step Four:</w:t>
      </w:r>
    </w:p>
    <w:p w14:paraId="1EC8FD53" w14:textId="5DA179DE" w:rsidR="003E0A4A" w:rsidRPr="002569C2" w:rsidRDefault="0032017A" w:rsidP="006D0097">
      <w:pPr>
        <w:pStyle w:val="ListParagraph"/>
        <w:numPr>
          <w:ilvl w:val="0"/>
          <w:numId w:val="6"/>
        </w:numPr>
        <w:spacing w:line="240" w:lineRule="auto"/>
        <w:rPr>
          <w:rFonts w:ascii="Tempus Sans ITC" w:hAnsi="Tempus Sans ITC"/>
        </w:rPr>
      </w:pPr>
      <w:r w:rsidRPr="002569C2">
        <w:rPr>
          <w:rFonts w:ascii="Tempus Sans ITC" w:hAnsi="Tempus Sans ITC"/>
        </w:rPr>
        <w:t>The script</w:t>
      </w:r>
      <w:r w:rsidR="00425938">
        <w:rPr>
          <w:rFonts w:ascii="Tempus Sans ITC" w:hAnsi="Tempus Sans ITC"/>
        </w:rPr>
        <w:t>:</w:t>
      </w:r>
    </w:p>
    <w:p w14:paraId="24697D7C" w14:textId="471BC5CE" w:rsidR="0032017A" w:rsidRPr="002569C2" w:rsidRDefault="0032017A" w:rsidP="006D0097">
      <w:pPr>
        <w:pStyle w:val="ListParagraph"/>
        <w:numPr>
          <w:ilvl w:val="0"/>
          <w:numId w:val="6"/>
        </w:numPr>
        <w:spacing w:line="240" w:lineRule="auto"/>
        <w:rPr>
          <w:rFonts w:ascii="Tempus Sans ITC" w:hAnsi="Tempus Sans ITC"/>
        </w:rPr>
      </w:pPr>
      <w:r w:rsidRPr="002569C2">
        <w:rPr>
          <w:rFonts w:ascii="Tempus Sans ITC" w:hAnsi="Tempus Sans ITC"/>
        </w:rPr>
        <w:t>Think in short</w:t>
      </w:r>
      <w:r w:rsidR="00D876B0">
        <w:rPr>
          <w:rFonts w:ascii="Tempus Sans ITC" w:hAnsi="Tempus Sans ITC"/>
        </w:rPr>
        <w:t xml:space="preserve"> phrases…</w:t>
      </w:r>
    </w:p>
    <w:p w14:paraId="5FE42511" w14:textId="7DCCAC72" w:rsidR="00531188" w:rsidRPr="002569C2" w:rsidRDefault="00A22769" w:rsidP="006D0097">
      <w:pPr>
        <w:pStyle w:val="ListParagraph"/>
        <w:numPr>
          <w:ilvl w:val="1"/>
          <w:numId w:val="6"/>
        </w:numPr>
        <w:spacing w:line="240" w:lineRule="auto"/>
        <w:rPr>
          <w:rFonts w:ascii="Tempus Sans ITC" w:hAnsi="Tempus Sans ITC"/>
        </w:rPr>
      </w:pPr>
      <w:r w:rsidRPr="002569C2">
        <w:rPr>
          <w:rFonts w:ascii="Tempus Sans ITC" w:hAnsi="Tempus Sans ITC"/>
        </w:rPr>
        <w:t>The more text on each slide</w:t>
      </w:r>
      <w:r w:rsidR="0057730A" w:rsidRPr="002569C2">
        <w:rPr>
          <w:rFonts w:ascii="Tempus Sans ITC" w:hAnsi="Tempus Sans ITC"/>
        </w:rPr>
        <w:t xml:space="preserve">, the smaller it </w:t>
      </w:r>
      <w:r w:rsidR="00DA64F2" w:rsidRPr="002569C2">
        <w:rPr>
          <w:rFonts w:ascii="Tempus Sans ITC" w:hAnsi="Tempus Sans ITC"/>
        </w:rPr>
        <w:t>becomes</w:t>
      </w:r>
      <w:r w:rsidR="008677E0" w:rsidRPr="002569C2">
        <w:rPr>
          <w:rFonts w:ascii="Tempus Sans ITC" w:hAnsi="Tempus Sans ITC"/>
        </w:rPr>
        <w:t>.  Don’t lose your audience.</w:t>
      </w:r>
    </w:p>
    <w:p w14:paraId="33F65124" w14:textId="36E2BB22" w:rsidR="00A726D2" w:rsidRPr="002569C2" w:rsidRDefault="00531188" w:rsidP="006D0097">
      <w:pPr>
        <w:pStyle w:val="ListParagraph"/>
        <w:numPr>
          <w:ilvl w:val="0"/>
          <w:numId w:val="6"/>
        </w:numPr>
        <w:spacing w:line="240" w:lineRule="auto"/>
        <w:rPr>
          <w:rFonts w:ascii="Tempus Sans ITC" w:hAnsi="Tempus Sans ITC"/>
        </w:rPr>
      </w:pPr>
      <w:r w:rsidRPr="002569C2">
        <w:rPr>
          <w:rFonts w:ascii="Tempus Sans ITC" w:hAnsi="Tempus Sans ITC"/>
        </w:rPr>
        <w:t xml:space="preserve">Let the images </w:t>
      </w:r>
      <w:r w:rsidR="00D75878" w:rsidRPr="002569C2">
        <w:rPr>
          <w:rFonts w:ascii="Tempus Sans ITC" w:hAnsi="Tempus Sans ITC"/>
        </w:rPr>
        <w:t>tell the stor</w:t>
      </w:r>
      <w:r w:rsidR="00A726D2" w:rsidRPr="002569C2">
        <w:rPr>
          <w:rFonts w:ascii="Tempus Sans ITC" w:hAnsi="Tempus Sans ITC"/>
        </w:rPr>
        <w:t>y</w:t>
      </w:r>
      <w:r w:rsidR="00136D2C" w:rsidRPr="002569C2">
        <w:rPr>
          <w:rFonts w:ascii="Tempus Sans ITC" w:hAnsi="Tempus Sans ITC"/>
        </w:rPr>
        <w:t>.</w:t>
      </w:r>
    </w:p>
    <w:p w14:paraId="00302F91" w14:textId="4716A8F6" w:rsidR="007D7DBF" w:rsidRPr="00D876B0" w:rsidRDefault="00A726D2" w:rsidP="00D876B0">
      <w:pPr>
        <w:spacing w:line="240" w:lineRule="auto"/>
        <w:rPr>
          <w:rFonts w:ascii="Tempus Sans ITC" w:hAnsi="Tempus Sans ITC"/>
        </w:rPr>
      </w:pPr>
      <w:r w:rsidRPr="00E80D5C">
        <w:rPr>
          <w:rFonts w:ascii="Tempus Sans ITC" w:hAnsi="Tempus Sans ITC"/>
          <w:b/>
        </w:rPr>
        <w:t>Step Five</w:t>
      </w:r>
      <w:r w:rsidRPr="002569C2">
        <w:rPr>
          <w:rFonts w:ascii="Tempus Sans ITC" w:hAnsi="Tempus Sans ITC"/>
        </w:rPr>
        <w:t>:</w:t>
      </w:r>
    </w:p>
    <w:p w14:paraId="338068FF" w14:textId="47A93171" w:rsidR="007D7DBF" w:rsidRPr="002569C2" w:rsidRDefault="007D7DBF" w:rsidP="006D0097">
      <w:pPr>
        <w:pStyle w:val="ListParagraph"/>
        <w:numPr>
          <w:ilvl w:val="0"/>
          <w:numId w:val="7"/>
        </w:numPr>
        <w:spacing w:line="240" w:lineRule="auto"/>
        <w:rPr>
          <w:rFonts w:ascii="Tempus Sans ITC" w:hAnsi="Tempus Sans ITC"/>
        </w:rPr>
      </w:pPr>
      <w:r w:rsidRPr="00425938">
        <w:rPr>
          <w:rFonts w:ascii="Tempus Sans ITC" w:hAnsi="Tempus Sans ITC"/>
          <w:b/>
          <w:u w:val="single"/>
        </w:rPr>
        <w:t xml:space="preserve">Don’t give </w:t>
      </w:r>
      <w:bookmarkStart w:id="0" w:name="_GoBack"/>
      <w:bookmarkEnd w:id="0"/>
      <w:r w:rsidR="00D876B0" w:rsidRPr="00425938">
        <w:rPr>
          <w:rFonts w:ascii="Tempus Sans ITC" w:hAnsi="Tempus Sans ITC"/>
          <w:b/>
          <w:u w:val="single"/>
        </w:rPr>
        <w:t>away the ending</w:t>
      </w:r>
      <w:r w:rsidR="00B879F7">
        <w:rPr>
          <w:rFonts w:ascii="Tempus Sans ITC" w:hAnsi="Tempus Sans ITC"/>
        </w:rPr>
        <w:t xml:space="preserve">.  Important text goes towards the end. </w:t>
      </w:r>
    </w:p>
    <w:p w14:paraId="22F1C392" w14:textId="0BE5E6FF" w:rsidR="007D7DBF" w:rsidRPr="002569C2" w:rsidRDefault="007D7DBF" w:rsidP="006D0097">
      <w:pPr>
        <w:pStyle w:val="ListParagraph"/>
        <w:numPr>
          <w:ilvl w:val="0"/>
          <w:numId w:val="7"/>
        </w:numPr>
        <w:spacing w:line="240" w:lineRule="auto"/>
        <w:rPr>
          <w:rFonts w:ascii="Tempus Sans ITC" w:hAnsi="Tempus Sans ITC"/>
        </w:rPr>
      </w:pPr>
      <w:r w:rsidRPr="002569C2">
        <w:rPr>
          <w:rFonts w:ascii="Tempus Sans ITC" w:hAnsi="Tempus Sans ITC"/>
        </w:rPr>
        <w:t>Think:</w:t>
      </w:r>
    </w:p>
    <w:p w14:paraId="37535E11" w14:textId="3D984AE3" w:rsidR="00D77271" w:rsidRPr="00B879F7" w:rsidRDefault="007D7DBF" w:rsidP="00F21F7F">
      <w:pPr>
        <w:pStyle w:val="ListParagraph"/>
        <w:numPr>
          <w:ilvl w:val="1"/>
          <w:numId w:val="8"/>
        </w:numPr>
        <w:spacing w:line="240" w:lineRule="auto"/>
        <w:rPr>
          <w:rFonts w:ascii="Tempus Sans ITC" w:hAnsi="Tempus Sans ITC"/>
        </w:rPr>
      </w:pPr>
      <w:r w:rsidRPr="00B879F7">
        <w:rPr>
          <w:rFonts w:ascii="Tempus Sans ITC" w:hAnsi="Tempus Sans ITC"/>
        </w:rPr>
        <w:t>Cliffhangers</w:t>
      </w:r>
      <w:r w:rsidR="00B879F7">
        <w:rPr>
          <w:rFonts w:ascii="Tempus Sans ITC" w:hAnsi="Tempus Sans ITC"/>
        </w:rPr>
        <w:t xml:space="preserve"> and </w:t>
      </w:r>
      <w:r w:rsidR="00D77271" w:rsidRPr="00B879F7">
        <w:rPr>
          <w:rFonts w:ascii="Tempus Sans ITC" w:hAnsi="Tempus Sans ITC"/>
        </w:rPr>
        <w:t>rhetorical questions</w:t>
      </w:r>
    </w:p>
    <w:p w14:paraId="37DA0236" w14:textId="184C355C" w:rsidR="00A72126" w:rsidRPr="00E80D5C" w:rsidRDefault="00A72126" w:rsidP="006D0097">
      <w:pPr>
        <w:spacing w:line="240" w:lineRule="auto"/>
        <w:rPr>
          <w:rFonts w:ascii="Tempus Sans ITC" w:hAnsi="Tempus Sans ITC"/>
          <w:b/>
        </w:rPr>
      </w:pPr>
      <w:r w:rsidRPr="00E80D5C">
        <w:rPr>
          <w:rFonts w:ascii="Tempus Sans ITC" w:hAnsi="Tempus Sans ITC"/>
          <w:b/>
        </w:rPr>
        <w:t>Step Six:</w:t>
      </w:r>
    </w:p>
    <w:p w14:paraId="056D96B1" w14:textId="71B2B98D" w:rsidR="00C8607A" w:rsidRPr="002569C2" w:rsidRDefault="00C8607A" w:rsidP="006D0097">
      <w:pPr>
        <w:pStyle w:val="ListParagraph"/>
        <w:numPr>
          <w:ilvl w:val="0"/>
          <w:numId w:val="9"/>
        </w:numPr>
        <w:spacing w:line="240" w:lineRule="auto"/>
        <w:rPr>
          <w:rFonts w:ascii="Tempus Sans ITC" w:hAnsi="Tempus Sans ITC"/>
        </w:rPr>
      </w:pPr>
      <w:r w:rsidRPr="002569C2">
        <w:rPr>
          <w:rFonts w:ascii="Tempus Sans ITC" w:hAnsi="Tempus Sans ITC"/>
        </w:rPr>
        <w:t xml:space="preserve">Start </w:t>
      </w:r>
      <w:r w:rsidR="003F300D" w:rsidRPr="002569C2">
        <w:rPr>
          <w:rFonts w:ascii="Tempus Sans ITC" w:hAnsi="Tempus Sans ITC"/>
        </w:rPr>
        <w:t>building your trailer</w:t>
      </w:r>
    </w:p>
    <w:p w14:paraId="03270EE8" w14:textId="131CC080" w:rsidR="00A72126" w:rsidRPr="002569C2" w:rsidRDefault="00E05B8C" w:rsidP="006D0097">
      <w:pPr>
        <w:pStyle w:val="ListParagraph"/>
        <w:numPr>
          <w:ilvl w:val="0"/>
          <w:numId w:val="10"/>
        </w:numPr>
        <w:spacing w:line="240" w:lineRule="auto"/>
        <w:rPr>
          <w:rFonts w:ascii="Tempus Sans ITC" w:hAnsi="Tempus Sans ITC"/>
        </w:rPr>
      </w:pPr>
      <w:r w:rsidRPr="002569C2">
        <w:rPr>
          <w:rFonts w:ascii="Tempus Sans ITC" w:hAnsi="Tempus Sans ITC"/>
        </w:rPr>
        <w:t xml:space="preserve">Select </w:t>
      </w:r>
      <w:r w:rsidR="00C8607A" w:rsidRPr="002569C2">
        <w:rPr>
          <w:rFonts w:ascii="Tempus Sans ITC" w:hAnsi="Tempus Sans ITC"/>
        </w:rPr>
        <w:t xml:space="preserve">a </w:t>
      </w:r>
      <w:r w:rsidRPr="002569C2">
        <w:rPr>
          <w:rFonts w:ascii="Tempus Sans ITC" w:hAnsi="Tempus Sans ITC"/>
        </w:rPr>
        <w:t>templat</w:t>
      </w:r>
      <w:r w:rsidR="00C8607A" w:rsidRPr="002569C2">
        <w:rPr>
          <w:rFonts w:ascii="Tempus Sans ITC" w:hAnsi="Tempus Sans ITC"/>
        </w:rPr>
        <w:t>e.</w:t>
      </w:r>
    </w:p>
    <w:p w14:paraId="5A1D8F24" w14:textId="7A9F9398" w:rsidR="00E05B8C" w:rsidRPr="002569C2" w:rsidRDefault="00E4749A" w:rsidP="006D0097">
      <w:pPr>
        <w:pStyle w:val="ListParagraph"/>
        <w:numPr>
          <w:ilvl w:val="0"/>
          <w:numId w:val="10"/>
        </w:numPr>
        <w:spacing w:line="240" w:lineRule="auto"/>
        <w:rPr>
          <w:rFonts w:ascii="Tempus Sans ITC" w:hAnsi="Tempus Sans ITC"/>
        </w:rPr>
      </w:pPr>
      <w:r w:rsidRPr="002569C2">
        <w:rPr>
          <w:rFonts w:ascii="Tempus Sans ITC" w:hAnsi="Tempus Sans ITC"/>
        </w:rPr>
        <w:t>Us</w:t>
      </w:r>
      <w:r w:rsidR="00C8607A" w:rsidRPr="002569C2">
        <w:rPr>
          <w:rFonts w:ascii="Tempus Sans ITC" w:hAnsi="Tempus Sans ITC"/>
        </w:rPr>
        <w:t xml:space="preserve">e the </w:t>
      </w:r>
      <w:r w:rsidRPr="002569C2">
        <w:rPr>
          <w:rFonts w:ascii="Tempus Sans ITC" w:hAnsi="Tempus Sans ITC"/>
        </w:rPr>
        <w:t>outline and storyboard tools</w:t>
      </w:r>
      <w:r w:rsidR="00C26354" w:rsidRPr="002569C2">
        <w:rPr>
          <w:rFonts w:ascii="Tempus Sans ITC" w:hAnsi="Tempus Sans ITC"/>
        </w:rPr>
        <w:t xml:space="preserve"> (don’t be limited by the text prompts)</w:t>
      </w:r>
    </w:p>
    <w:p w14:paraId="5E8622F7" w14:textId="6043C406" w:rsidR="00A56FD8" w:rsidRPr="002856C3" w:rsidRDefault="00E33F57" w:rsidP="006D0097">
      <w:pPr>
        <w:pStyle w:val="ListParagraph"/>
        <w:numPr>
          <w:ilvl w:val="0"/>
          <w:numId w:val="10"/>
        </w:numPr>
        <w:spacing w:line="240" w:lineRule="auto"/>
        <w:rPr>
          <w:rFonts w:ascii="Tempus Sans ITC" w:hAnsi="Tempus Sans ITC"/>
          <w:b/>
        </w:rPr>
      </w:pPr>
      <w:r w:rsidRPr="002856C3">
        <w:rPr>
          <w:rFonts w:ascii="Tempus Sans ITC" w:hAnsi="Tempus Sans ITC"/>
          <w:b/>
        </w:rPr>
        <w:t>Test</w:t>
      </w:r>
      <w:r w:rsidR="00A56FD8" w:rsidRPr="002856C3">
        <w:rPr>
          <w:rFonts w:ascii="Tempus Sans ITC" w:hAnsi="Tempus Sans ITC"/>
          <w:b/>
        </w:rPr>
        <w:t>, Test, Test…</w:t>
      </w:r>
      <w:r w:rsidRPr="002856C3">
        <w:rPr>
          <w:rFonts w:ascii="Tempus Sans ITC" w:hAnsi="Tempus Sans ITC"/>
          <w:b/>
        </w:rPr>
        <w:t xml:space="preserve"> along the way</w:t>
      </w:r>
    </w:p>
    <w:p w14:paraId="2FC6088A" w14:textId="22C4113E" w:rsidR="00590539" w:rsidRPr="00B879F7" w:rsidRDefault="00430103" w:rsidP="00B879F7">
      <w:pPr>
        <w:pStyle w:val="ListParagraph"/>
        <w:numPr>
          <w:ilvl w:val="1"/>
          <w:numId w:val="10"/>
        </w:numPr>
        <w:spacing w:line="240" w:lineRule="auto"/>
        <w:rPr>
          <w:b/>
        </w:rPr>
      </w:pPr>
      <w:r w:rsidRPr="00425938">
        <w:rPr>
          <w:rFonts w:ascii="Tempus Sans ITC" w:hAnsi="Tempus Sans ITC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DB997E0" wp14:editId="6EF40859">
                <wp:simplePos x="0" y="0"/>
                <wp:positionH relativeFrom="column">
                  <wp:posOffset>2171700</wp:posOffset>
                </wp:positionH>
                <wp:positionV relativeFrom="paragraph">
                  <wp:posOffset>243840</wp:posOffset>
                </wp:positionV>
                <wp:extent cx="4543425" cy="628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A15B1" w14:textId="135D9D1B" w:rsidR="00430103" w:rsidRPr="00430103" w:rsidRDefault="00430103" w:rsidP="00430103">
                            <w:pPr>
                              <w:ind w:left="720" w:hanging="720"/>
                              <w:rPr>
                                <w:sz w:val="12"/>
                                <w:szCs w:val="12"/>
                              </w:rPr>
                            </w:pPr>
                            <w:r w:rsidRPr="00430103">
                              <w:rPr>
                                <w:sz w:val="12"/>
                                <w:szCs w:val="12"/>
                              </w:rPr>
                              <w:t xml:space="preserve">Bates, Naomi. “Book trailers - Making students want to read”. </w:t>
                            </w:r>
                            <w:r w:rsidRPr="00430103">
                              <w:rPr>
                                <w:i/>
                                <w:sz w:val="12"/>
                                <w:szCs w:val="12"/>
                              </w:rPr>
                              <w:t>Prezi</w:t>
                            </w:r>
                            <w:r w:rsidRPr="00430103">
                              <w:rPr>
                                <w:sz w:val="12"/>
                                <w:szCs w:val="12"/>
                              </w:rPr>
                              <w:t xml:space="preserve">, 2013, </w:t>
                            </w:r>
                            <w:hyperlink r:id="rId6" w:history="1">
                              <w:r w:rsidRPr="00430103">
                                <w:rPr>
                                  <w:rStyle w:val="Hyperlink"/>
                                  <w:sz w:val="12"/>
                                  <w:szCs w:val="12"/>
                                </w:rPr>
                                <w:t>https://prezi.com/m68smuvk3bi9/book-trailers-making-students-want-to-read-created-by-naomi-bates-northwest-high-school/</w:t>
                              </w:r>
                            </w:hyperlink>
                            <w:r w:rsidRPr="00430103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14:paraId="37EF0B7B" w14:textId="77777777" w:rsidR="00430103" w:rsidRPr="00430103" w:rsidRDefault="00430103" w:rsidP="00430103">
                            <w:pPr>
                              <w:ind w:left="720" w:hanging="720"/>
                              <w:rPr>
                                <w:sz w:val="12"/>
                                <w:szCs w:val="12"/>
                              </w:rPr>
                            </w:pPr>
                            <w:r w:rsidRPr="00430103">
                              <w:rPr>
                                <w:sz w:val="12"/>
                                <w:szCs w:val="12"/>
                              </w:rPr>
                              <w:t xml:space="preserve">Vincent, Tony. “Plan a better iMovie Trailer with These PDFs”. </w:t>
                            </w:r>
                            <w:r w:rsidRPr="00430103">
                              <w:rPr>
                                <w:i/>
                                <w:sz w:val="12"/>
                                <w:szCs w:val="12"/>
                              </w:rPr>
                              <w:t>Learning in Hand</w:t>
                            </w:r>
                            <w:r w:rsidRPr="00430103">
                              <w:rPr>
                                <w:sz w:val="12"/>
                                <w:szCs w:val="12"/>
                              </w:rPr>
                              <w:t xml:space="preserve">, 14 August 2014, </w:t>
                            </w:r>
                            <w:hyperlink r:id="rId7" w:history="1">
                              <w:r w:rsidRPr="00430103">
                                <w:rPr>
                                  <w:rStyle w:val="Hyperlink"/>
                                  <w:sz w:val="12"/>
                                  <w:szCs w:val="12"/>
                                </w:rPr>
                                <w:t>https://learninginhand.com/blog/2014/8/6/plan-a-better-imovie-trailer-with-these-pdfs</w:t>
                              </w:r>
                            </w:hyperlink>
                            <w:r w:rsidRPr="00430103">
                              <w:rPr>
                                <w:sz w:val="12"/>
                                <w:szCs w:val="12"/>
                              </w:rPr>
                              <w:t xml:space="preserve">. </w:t>
                            </w:r>
                          </w:p>
                          <w:p w14:paraId="74C4101F" w14:textId="268D3CAE" w:rsidR="00430103" w:rsidRPr="00430103" w:rsidRDefault="0043010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997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pt;margin-top:19.2pt;width:357.75pt;height:49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">
                <v:textbox>
                  <w:txbxContent>
                    <w:p w14:paraId="620A15B1" w14:textId="135D9D1B" w:rsidR="00430103" w:rsidRPr="00430103" w:rsidRDefault="00430103" w:rsidP="00430103">
                      <w:pPr>
                        <w:ind w:left="720" w:hanging="720"/>
                        <w:rPr>
                          <w:sz w:val="12"/>
                          <w:szCs w:val="12"/>
                        </w:rPr>
                      </w:pPr>
                      <w:r w:rsidRPr="00430103">
                        <w:rPr>
                          <w:sz w:val="12"/>
                          <w:szCs w:val="12"/>
                        </w:rPr>
                        <w:t xml:space="preserve">Bates, Naomi. “Book trailers - Making students want to read”. </w:t>
                      </w:r>
                      <w:r w:rsidRPr="00430103">
                        <w:rPr>
                          <w:i/>
                          <w:sz w:val="12"/>
                          <w:szCs w:val="12"/>
                        </w:rPr>
                        <w:t>Prezi</w:t>
                      </w:r>
                      <w:r w:rsidRPr="00430103">
                        <w:rPr>
                          <w:sz w:val="12"/>
                          <w:szCs w:val="12"/>
                        </w:rPr>
                        <w:t xml:space="preserve">, 2013, </w:t>
                      </w:r>
                      <w:hyperlink r:id="rId8" w:history="1">
                        <w:r w:rsidRPr="00430103">
                          <w:rPr>
                            <w:rStyle w:val="Hyperlink"/>
                            <w:sz w:val="12"/>
                            <w:szCs w:val="12"/>
                          </w:rPr>
                          <w:t>https://prezi.com/m68smuvk3bi9/book-trailers-making-students-want-to-read-created-by-naomi-bates-northwest-high-school/</w:t>
                        </w:r>
                      </w:hyperlink>
                      <w:r w:rsidRPr="00430103">
                        <w:rPr>
                          <w:sz w:val="12"/>
                          <w:szCs w:val="12"/>
                        </w:rPr>
                        <w:t>.</w:t>
                      </w:r>
                    </w:p>
                    <w:p w14:paraId="37EF0B7B" w14:textId="77777777" w:rsidR="00430103" w:rsidRPr="00430103" w:rsidRDefault="00430103" w:rsidP="00430103">
                      <w:pPr>
                        <w:ind w:left="720" w:hanging="720"/>
                        <w:rPr>
                          <w:sz w:val="12"/>
                          <w:szCs w:val="12"/>
                        </w:rPr>
                      </w:pPr>
                      <w:r w:rsidRPr="00430103">
                        <w:rPr>
                          <w:sz w:val="12"/>
                          <w:szCs w:val="12"/>
                        </w:rPr>
                        <w:t xml:space="preserve">Vincent, Tony. “Plan a better iMovie Trailer with These PDFs”. </w:t>
                      </w:r>
                      <w:r w:rsidRPr="00430103">
                        <w:rPr>
                          <w:i/>
                          <w:sz w:val="12"/>
                          <w:szCs w:val="12"/>
                        </w:rPr>
                        <w:t>Learning in Hand</w:t>
                      </w:r>
                      <w:r w:rsidRPr="00430103">
                        <w:rPr>
                          <w:sz w:val="12"/>
                          <w:szCs w:val="12"/>
                        </w:rPr>
                        <w:t xml:space="preserve">, 14 August 2014, </w:t>
                      </w:r>
                      <w:hyperlink r:id="rId9" w:history="1">
                        <w:r w:rsidRPr="00430103">
                          <w:rPr>
                            <w:rStyle w:val="Hyperlink"/>
                            <w:sz w:val="12"/>
                            <w:szCs w:val="12"/>
                          </w:rPr>
                          <w:t>https://learninginhand.com/blog/2014/8/6/plan-a-better-imovie-trailer-with-these-pdfs</w:t>
                        </w:r>
                      </w:hyperlink>
                      <w:r w:rsidRPr="00430103">
                        <w:rPr>
                          <w:sz w:val="12"/>
                          <w:szCs w:val="12"/>
                        </w:rPr>
                        <w:t xml:space="preserve">. </w:t>
                      </w:r>
                    </w:p>
                    <w:p w14:paraId="74C4101F" w14:textId="268D3CAE" w:rsidR="00430103" w:rsidRPr="00430103" w:rsidRDefault="00430103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25B8F" w:rsidRPr="00425938">
        <w:rPr>
          <w:rFonts w:ascii="Tempus Sans ITC" w:hAnsi="Tempus Sans ITC"/>
          <w:b/>
          <w:u w:val="single"/>
        </w:rPr>
        <w:t>Don’t forget your Works Cited</w:t>
      </w:r>
      <w:r w:rsidR="00925B8F" w:rsidRPr="00B879F7">
        <w:rPr>
          <w:rFonts w:ascii="Tempus Sans ITC" w:hAnsi="Tempus Sans ITC"/>
          <w:b/>
        </w:rPr>
        <w:t>!</w:t>
      </w:r>
      <w:r w:rsidR="00925B8F" w:rsidRPr="00B879F7">
        <w:rPr>
          <w:b/>
        </w:rPr>
        <w:t xml:space="preserve"> </w:t>
      </w:r>
    </w:p>
    <w:sectPr w:rsidR="00590539" w:rsidRPr="00B879F7" w:rsidSect="002569C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628B"/>
    <w:multiLevelType w:val="hybridMultilevel"/>
    <w:tmpl w:val="85C450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A249A"/>
    <w:multiLevelType w:val="hybridMultilevel"/>
    <w:tmpl w:val="D91A626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490453"/>
    <w:multiLevelType w:val="hybridMultilevel"/>
    <w:tmpl w:val="1DA0CA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0777D"/>
    <w:multiLevelType w:val="hybridMultilevel"/>
    <w:tmpl w:val="A824F4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1A0376"/>
    <w:multiLevelType w:val="hybridMultilevel"/>
    <w:tmpl w:val="012C53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1944"/>
    <w:multiLevelType w:val="hybridMultilevel"/>
    <w:tmpl w:val="123032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40042"/>
    <w:multiLevelType w:val="hybridMultilevel"/>
    <w:tmpl w:val="0D469F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5696B"/>
    <w:multiLevelType w:val="hybridMultilevel"/>
    <w:tmpl w:val="F604AC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0052B"/>
    <w:multiLevelType w:val="hybridMultilevel"/>
    <w:tmpl w:val="D5B879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26E7C"/>
    <w:multiLevelType w:val="hybridMultilevel"/>
    <w:tmpl w:val="9202BC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16E1E"/>
    <w:multiLevelType w:val="hybridMultilevel"/>
    <w:tmpl w:val="7A220A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81D66"/>
    <w:multiLevelType w:val="hybridMultilevel"/>
    <w:tmpl w:val="F2FC75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558D4"/>
    <w:multiLevelType w:val="hybridMultilevel"/>
    <w:tmpl w:val="FA8A4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11"/>
  </w:num>
  <w:num w:numId="7">
    <w:abstractNumId w:val="12"/>
  </w:num>
  <w:num w:numId="8">
    <w:abstractNumId w:val="7"/>
  </w:num>
  <w:num w:numId="9">
    <w:abstractNumId w:val="0"/>
  </w:num>
  <w:num w:numId="10">
    <w:abstractNumId w:val="1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39"/>
    <w:rsid w:val="0002471B"/>
    <w:rsid w:val="00036A2F"/>
    <w:rsid w:val="0007347A"/>
    <w:rsid w:val="0008189D"/>
    <w:rsid w:val="000872EC"/>
    <w:rsid w:val="000A1561"/>
    <w:rsid w:val="00136D2C"/>
    <w:rsid w:val="00185FCF"/>
    <w:rsid w:val="001D31DA"/>
    <w:rsid w:val="001D6A7E"/>
    <w:rsid w:val="001D7941"/>
    <w:rsid w:val="001E58E5"/>
    <w:rsid w:val="001F2340"/>
    <w:rsid w:val="002569C2"/>
    <w:rsid w:val="002856C3"/>
    <w:rsid w:val="00290AD0"/>
    <w:rsid w:val="002A0784"/>
    <w:rsid w:val="0032017A"/>
    <w:rsid w:val="00325ED3"/>
    <w:rsid w:val="00330420"/>
    <w:rsid w:val="00347D06"/>
    <w:rsid w:val="00363715"/>
    <w:rsid w:val="003D4D84"/>
    <w:rsid w:val="003E0A4A"/>
    <w:rsid w:val="003E281A"/>
    <w:rsid w:val="003F300D"/>
    <w:rsid w:val="00400FBB"/>
    <w:rsid w:val="00416632"/>
    <w:rsid w:val="00425938"/>
    <w:rsid w:val="00430103"/>
    <w:rsid w:val="004611D7"/>
    <w:rsid w:val="004A3EAB"/>
    <w:rsid w:val="004C3359"/>
    <w:rsid w:val="004C616A"/>
    <w:rsid w:val="004E52C9"/>
    <w:rsid w:val="00531188"/>
    <w:rsid w:val="0055465E"/>
    <w:rsid w:val="00565178"/>
    <w:rsid w:val="0057730A"/>
    <w:rsid w:val="00583CDA"/>
    <w:rsid w:val="00590539"/>
    <w:rsid w:val="005E5C2E"/>
    <w:rsid w:val="006A6C4F"/>
    <w:rsid w:val="006B166D"/>
    <w:rsid w:val="006C0104"/>
    <w:rsid w:val="006C2CEC"/>
    <w:rsid w:val="006D0097"/>
    <w:rsid w:val="00734D45"/>
    <w:rsid w:val="007D7DBF"/>
    <w:rsid w:val="00821C2E"/>
    <w:rsid w:val="008677E0"/>
    <w:rsid w:val="008D100F"/>
    <w:rsid w:val="00922EDC"/>
    <w:rsid w:val="00925B8F"/>
    <w:rsid w:val="009E4E00"/>
    <w:rsid w:val="00A03373"/>
    <w:rsid w:val="00A22769"/>
    <w:rsid w:val="00A56FD8"/>
    <w:rsid w:val="00A72126"/>
    <w:rsid w:val="00A726D2"/>
    <w:rsid w:val="00B134C9"/>
    <w:rsid w:val="00B37538"/>
    <w:rsid w:val="00B62756"/>
    <w:rsid w:val="00B77630"/>
    <w:rsid w:val="00B879F7"/>
    <w:rsid w:val="00C26354"/>
    <w:rsid w:val="00C57C07"/>
    <w:rsid w:val="00C74004"/>
    <w:rsid w:val="00C8607A"/>
    <w:rsid w:val="00CE4FE0"/>
    <w:rsid w:val="00CF19B8"/>
    <w:rsid w:val="00D711A8"/>
    <w:rsid w:val="00D75878"/>
    <w:rsid w:val="00D77271"/>
    <w:rsid w:val="00D876B0"/>
    <w:rsid w:val="00D9696A"/>
    <w:rsid w:val="00DA64F2"/>
    <w:rsid w:val="00DA7A17"/>
    <w:rsid w:val="00DD6498"/>
    <w:rsid w:val="00DF2B35"/>
    <w:rsid w:val="00E03794"/>
    <w:rsid w:val="00E05B8C"/>
    <w:rsid w:val="00E1330D"/>
    <w:rsid w:val="00E33F57"/>
    <w:rsid w:val="00E4749A"/>
    <w:rsid w:val="00E65E48"/>
    <w:rsid w:val="00E80D5C"/>
    <w:rsid w:val="00F12D0D"/>
    <w:rsid w:val="00F93FE5"/>
    <w:rsid w:val="00FB07EA"/>
    <w:rsid w:val="00FD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A42C3"/>
  <w15:chartTrackingRefBased/>
  <w15:docId w15:val="{2A3BBE1C-56C6-41AD-B801-ECF2929D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3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2B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B3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2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m68smuvk3bi9/book-trailers-making-students-want-to-read-created-by-naomi-bates-northwest-high-schoo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inhand.com/blog/2014/8/6/plan-a-better-imovie-trailer-with-these-pdf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zi.com/m68smuvk3bi9/book-trailers-making-students-want-to-read-created-by-naomi-bates-northwest-high-schoo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arninginhand.com/blog/2014/8/6/plan-a-better-imovie-trailer-with-these-pdf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inginhand.com/blog/2014/8/6/plan-a-better-imovie-trailer-with-these-pdf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Selvig, Susan</dc:creator>
  <cp:keywords/>
  <dc:description/>
  <cp:lastModifiedBy>Selvig, Susan</cp:lastModifiedBy>
  <cp:revision>2</cp:revision>
  <cp:lastPrinted>2018-04-30T14:58:00Z</cp:lastPrinted>
  <dcterms:created xsi:type="dcterms:W3CDTF">2018-04-30T15:10:00Z</dcterms:created>
  <dcterms:modified xsi:type="dcterms:W3CDTF">2018-04-30T15:10:00Z</dcterms:modified>
</cp:coreProperties>
</file>