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3B48" w14:textId="6547E313" w:rsidR="00BB0811" w:rsidRDefault="060A93CD" w:rsidP="060A93CD">
      <w:pPr>
        <w:jc w:val="center"/>
        <w:rPr>
          <w:sz w:val="44"/>
          <w:szCs w:val="44"/>
        </w:rPr>
      </w:pPr>
      <w:r w:rsidRPr="060A93CD">
        <w:rPr>
          <w:sz w:val="40"/>
          <w:szCs w:val="40"/>
        </w:rPr>
        <w:t xml:space="preserve">Book Trailer Assignment – </w:t>
      </w:r>
      <w:r w:rsidR="00DF5CB0">
        <w:rPr>
          <w:sz w:val="40"/>
          <w:szCs w:val="40"/>
        </w:rPr>
        <w:t>5</w:t>
      </w:r>
      <w:r w:rsidRPr="060A93CD">
        <w:rPr>
          <w:sz w:val="40"/>
          <w:szCs w:val="40"/>
        </w:rPr>
        <w:t xml:space="preserve">0 points </w:t>
      </w:r>
    </w:p>
    <w:p w14:paraId="70EF177A" w14:textId="77289886" w:rsidR="00DE6E28" w:rsidRDefault="060A93CD" w:rsidP="060A93CD">
      <w:r>
        <w:t xml:space="preserve">Your task is to take </w:t>
      </w:r>
      <w:r w:rsidR="008E0944">
        <w:t>your 4</w:t>
      </w:r>
      <w:r w:rsidR="008E0944" w:rsidRPr="008E0944">
        <w:rPr>
          <w:vertAlign w:val="superscript"/>
        </w:rPr>
        <w:t>th</w:t>
      </w:r>
      <w:r w:rsidR="008E0944">
        <w:t xml:space="preserve"> quarter independent reading book</w:t>
      </w:r>
      <w:r>
        <w:t xml:space="preserve"> and create a book trailer. This is the same idea as a movie trailer - you want a small snippet of your book to capture the audience's attention and convince them to read it. </w:t>
      </w:r>
      <w:r w:rsidR="008E0944">
        <w:rPr>
          <w:b/>
          <w:bCs/>
        </w:rPr>
        <w:t>We will be using Adobe Spark to create your videos.</w:t>
      </w:r>
      <w:r>
        <w:t xml:space="preserve"> Read the requirements below so you know what you need to include in your video to potentially receive full points</w:t>
      </w:r>
      <w:r w:rsidR="008E0944">
        <w:t>.</w:t>
      </w:r>
    </w:p>
    <w:p w14:paraId="30B845F6" w14:textId="170D1D5C" w:rsidR="00DE6E28" w:rsidRDefault="060A93CD" w:rsidP="060A93CD">
      <w:pPr>
        <w:rPr>
          <w:b/>
          <w:bCs/>
          <w:sz w:val="36"/>
          <w:szCs w:val="36"/>
          <w:u w:val="single"/>
        </w:rPr>
      </w:pPr>
      <w:r w:rsidRPr="060A93CD">
        <w:rPr>
          <w:b/>
          <w:bCs/>
          <w:sz w:val="32"/>
          <w:szCs w:val="32"/>
          <w:u w:val="single"/>
        </w:rPr>
        <w:t>Requirements</w:t>
      </w:r>
    </w:p>
    <w:p w14:paraId="2860C164" w14:textId="11DF3B6D" w:rsidR="00DE6E28" w:rsidRPr="00DF5CB0" w:rsidRDefault="3AA2BB66" w:rsidP="060A93CD">
      <w:pPr>
        <w:pStyle w:val="ListParagraph"/>
        <w:numPr>
          <w:ilvl w:val="0"/>
          <w:numId w:val="2"/>
        </w:numPr>
        <w:rPr>
          <w:sz w:val="22"/>
          <w:szCs w:val="22"/>
        </w:rPr>
      </w:pPr>
      <w:r w:rsidRPr="3AA2BB66">
        <w:rPr>
          <w:b/>
          <w:bCs/>
        </w:rPr>
        <w:t>Title, author and genre</w:t>
      </w:r>
      <w:r>
        <w:t xml:space="preserve"> of the book.  (5 points)</w:t>
      </w:r>
    </w:p>
    <w:p w14:paraId="3BF7912D" w14:textId="77777777" w:rsidR="00DF5CB0" w:rsidRPr="00DF5CB0" w:rsidRDefault="00DF5CB0" w:rsidP="00DF5CB0"/>
    <w:p w14:paraId="49838363" w14:textId="2E93A5D8" w:rsidR="00DE6E28" w:rsidRPr="00DF5CB0" w:rsidRDefault="3AA2BB66" w:rsidP="060A93CD">
      <w:pPr>
        <w:pStyle w:val="ListParagraph"/>
        <w:numPr>
          <w:ilvl w:val="0"/>
          <w:numId w:val="2"/>
        </w:numPr>
        <w:rPr>
          <w:sz w:val="22"/>
          <w:szCs w:val="22"/>
        </w:rPr>
      </w:pPr>
      <w:r w:rsidRPr="3AA2BB66">
        <w:rPr>
          <w:b/>
          <w:bCs/>
        </w:rPr>
        <w:t xml:space="preserve">Attention-getter quote from the book: </w:t>
      </w:r>
      <w:r>
        <w:t>Find an interesting, exciting, or mysterious quote to start off your presentation.  This quote will get the reader’s attention.  Don’t just pick any old quote… choose carefully and deliberately to try to capture the attention of the audience. (5 points)</w:t>
      </w:r>
    </w:p>
    <w:p w14:paraId="5F2906A5" w14:textId="77777777" w:rsidR="00DF5CB0" w:rsidRPr="00DF5CB0" w:rsidRDefault="00DF5CB0" w:rsidP="00DF5CB0">
      <w:pPr>
        <w:pStyle w:val="ListParagraph"/>
        <w:rPr>
          <w:sz w:val="22"/>
          <w:szCs w:val="22"/>
        </w:rPr>
      </w:pPr>
    </w:p>
    <w:p w14:paraId="714E2D34" w14:textId="77777777" w:rsidR="00DF5CB0" w:rsidRPr="00DF5CB0" w:rsidRDefault="00DF5CB0" w:rsidP="00DF5CB0"/>
    <w:p w14:paraId="48C3E451" w14:textId="38261258" w:rsidR="00DE6E28" w:rsidRPr="000E4845" w:rsidRDefault="3AA2BB66" w:rsidP="060A93CD">
      <w:pPr>
        <w:pStyle w:val="ListParagraph"/>
        <w:numPr>
          <w:ilvl w:val="0"/>
          <w:numId w:val="2"/>
        </w:numPr>
        <w:rPr>
          <w:sz w:val="22"/>
          <w:szCs w:val="22"/>
        </w:rPr>
      </w:pPr>
      <w:r w:rsidRPr="3AA2BB66">
        <w:rPr>
          <w:b/>
          <w:bCs/>
        </w:rPr>
        <w:t xml:space="preserve">Plot </w:t>
      </w:r>
      <w:r>
        <w:t>– your trailer should answer the following questions: (15 points)</w:t>
      </w:r>
    </w:p>
    <w:p w14:paraId="429EC192" w14:textId="77777777" w:rsidR="0056285A" w:rsidRDefault="0056285A" w:rsidP="0056285A">
      <w:pPr>
        <w:pStyle w:val="ListParagraph"/>
        <w:numPr>
          <w:ilvl w:val="1"/>
          <w:numId w:val="2"/>
        </w:numPr>
      </w:pPr>
      <w:r>
        <w:t>What is the setting?</w:t>
      </w:r>
    </w:p>
    <w:p w14:paraId="5F74D900" w14:textId="77777777" w:rsidR="0056285A" w:rsidRDefault="0056285A" w:rsidP="0056285A">
      <w:pPr>
        <w:pStyle w:val="ListParagraph"/>
        <w:numPr>
          <w:ilvl w:val="1"/>
          <w:numId w:val="2"/>
        </w:numPr>
      </w:pPr>
      <w:r>
        <w:t>Who are the main characters?</w:t>
      </w:r>
    </w:p>
    <w:p w14:paraId="20B5C279" w14:textId="77777777" w:rsidR="0056285A" w:rsidRDefault="0056285A" w:rsidP="0056285A">
      <w:pPr>
        <w:pStyle w:val="ListParagraph"/>
        <w:numPr>
          <w:ilvl w:val="1"/>
          <w:numId w:val="2"/>
        </w:numPr>
      </w:pPr>
      <w:r>
        <w:t xml:space="preserve">What is the main conflict? </w:t>
      </w:r>
    </w:p>
    <w:p w14:paraId="77F25DE4" w14:textId="77777777" w:rsidR="0056285A" w:rsidRDefault="0056285A" w:rsidP="0056285A">
      <w:pPr>
        <w:pStyle w:val="ListParagraph"/>
        <w:numPr>
          <w:ilvl w:val="1"/>
          <w:numId w:val="2"/>
        </w:numPr>
      </w:pPr>
      <w:r>
        <w:t xml:space="preserve">What lessons do characters learn? Please use precise and descriptive language. </w:t>
      </w:r>
    </w:p>
    <w:p w14:paraId="279A983B" w14:textId="182B7C30" w:rsidR="000E4845" w:rsidRDefault="0056285A" w:rsidP="0056285A">
      <w:pPr>
        <w:ind w:left="720" w:hanging="360"/>
      </w:pPr>
      <w:r>
        <w:t>*Don’t just give a list of characters. Don’t over-summarize. (Hint—you are doing this if you find yourself saying “and” too much.)</w:t>
      </w:r>
    </w:p>
    <w:p w14:paraId="1CDEDF4B" w14:textId="77777777" w:rsidR="002870EC" w:rsidRPr="0056285A" w:rsidRDefault="002870EC" w:rsidP="0056285A">
      <w:pPr>
        <w:ind w:left="720" w:hanging="360"/>
      </w:pPr>
    </w:p>
    <w:p w14:paraId="37BEEF01" w14:textId="4F2901A1" w:rsidR="000E4845" w:rsidRPr="00D31C3F" w:rsidRDefault="000E4845" w:rsidP="060A93CD">
      <w:pPr>
        <w:pStyle w:val="ListParagraph"/>
        <w:numPr>
          <w:ilvl w:val="0"/>
          <w:numId w:val="2"/>
        </w:numPr>
        <w:rPr>
          <w:sz w:val="22"/>
          <w:szCs w:val="22"/>
        </w:rPr>
      </w:pPr>
      <w:r>
        <w:rPr>
          <w:b/>
          <w:bCs/>
        </w:rPr>
        <w:t>Response</w:t>
      </w:r>
      <w:r w:rsidR="0056285A">
        <w:rPr>
          <w:b/>
          <w:bCs/>
        </w:rPr>
        <w:t xml:space="preserve"> – </w:t>
      </w:r>
      <w:r w:rsidR="0056285A" w:rsidRPr="00D31C3F">
        <w:rPr>
          <w:bCs/>
        </w:rPr>
        <w:t>What is your personal response to this book?</w:t>
      </w:r>
      <w:r w:rsidR="00D31C3F" w:rsidRPr="00D31C3F">
        <w:rPr>
          <w:bCs/>
        </w:rPr>
        <w:t xml:space="preserve"> </w:t>
      </w:r>
    </w:p>
    <w:p w14:paraId="73304A96" w14:textId="082BD06B" w:rsidR="00D31C3F" w:rsidRPr="00D31C3F" w:rsidRDefault="00D31C3F" w:rsidP="00D31C3F">
      <w:pPr>
        <w:pStyle w:val="ListParagraph"/>
        <w:numPr>
          <w:ilvl w:val="1"/>
          <w:numId w:val="2"/>
        </w:numPr>
        <w:rPr>
          <w:sz w:val="22"/>
          <w:szCs w:val="22"/>
        </w:rPr>
      </w:pPr>
      <w:r w:rsidRPr="00D31C3F">
        <w:rPr>
          <w:bCs/>
        </w:rPr>
        <w:t>Did you like it? Why or why not?</w:t>
      </w:r>
    </w:p>
    <w:p w14:paraId="13E74DC6" w14:textId="0E2AECEB" w:rsidR="00D31C3F" w:rsidRPr="00DF5CB0" w:rsidRDefault="00D31C3F" w:rsidP="00D31C3F">
      <w:pPr>
        <w:pStyle w:val="ListParagraph"/>
        <w:numPr>
          <w:ilvl w:val="1"/>
          <w:numId w:val="2"/>
        </w:numPr>
        <w:rPr>
          <w:sz w:val="22"/>
          <w:szCs w:val="22"/>
        </w:rPr>
      </w:pPr>
      <w:r w:rsidRPr="00D31C3F">
        <w:rPr>
          <w:bCs/>
        </w:rPr>
        <w:t>Should other people read it? Who would like it?</w:t>
      </w:r>
    </w:p>
    <w:p w14:paraId="1FCFA700" w14:textId="12DD73F4" w:rsidR="00DF5CB0" w:rsidRDefault="00DF5CB0" w:rsidP="00DF5CB0"/>
    <w:p w14:paraId="54B6056C" w14:textId="77777777" w:rsidR="00DF5CB0" w:rsidRPr="00DF5CB0" w:rsidRDefault="00DF5CB0" w:rsidP="00DF5CB0"/>
    <w:p w14:paraId="16AD6A13" w14:textId="60A36094" w:rsidR="00DE6E28" w:rsidRDefault="3AA2BB66" w:rsidP="060A93CD">
      <w:pPr>
        <w:pStyle w:val="ListParagraph"/>
        <w:numPr>
          <w:ilvl w:val="0"/>
          <w:numId w:val="1"/>
        </w:numPr>
        <w:rPr>
          <w:sz w:val="22"/>
          <w:szCs w:val="22"/>
        </w:rPr>
      </w:pPr>
      <w:r w:rsidRPr="3AA2BB66">
        <w:rPr>
          <w:b/>
          <w:bCs/>
        </w:rPr>
        <w:t xml:space="preserve">Cinematic Quality </w:t>
      </w:r>
      <w:r>
        <w:t>(15 points)</w:t>
      </w:r>
    </w:p>
    <w:p w14:paraId="0250142B" w14:textId="655FC493" w:rsidR="00DE6E28" w:rsidRDefault="4E483232" w:rsidP="4E483232">
      <w:pPr>
        <w:pStyle w:val="ListParagraph"/>
        <w:numPr>
          <w:ilvl w:val="1"/>
          <w:numId w:val="3"/>
        </w:numPr>
        <w:rPr>
          <w:sz w:val="22"/>
          <w:szCs w:val="22"/>
        </w:rPr>
      </w:pPr>
      <w:r>
        <w:t>Sound (music, sound effects, etc.)</w:t>
      </w:r>
    </w:p>
    <w:p w14:paraId="16207457" w14:textId="7BDB0C2E" w:rsidR="3AA2BB66" w:rsidRDefault="4E483232" w:rsidP="4E483232">
      <w:pPr>
        <w:pStyle w:val="ListParagraph"/>
        <w:numPr>
          <w:ilvl w:val="1"/>
          <w:numId w:val="3"/>
        </w:numPr>
        <w:rPr>
          <w:sz w:val="22"/>
          <w:szCs w:val="22"/>
        </w:rPr>
      </w:pPr>
      <w:r>
        <w:t>Voice (</w:t>
      </w:r>
      <w:r w:rsidR="00D31C3F">
        <w:t xml:space="preserve">you </w:t>
      </w:r>
      <w:r w:rsidR="00D31C3F">
        <w:rPr>
          <w:b/>
        </w:rPr>
        <w:t>must</w:t>
      </w:r>
      <w:r w:rsidR="00D31C3F">
        <w:t xml:space="preserve"> do a voiceover narration</w:t>
      </w:r>
      <w:r w:rsidR="003721E8">
        <w:t xml:space="preserve"> and you will need to write this out beforehand)</w:t>
      </w:r>
      <w:bookmarkStart w:id="0" w:name="_GoBack"/>
      <w:bookmarkEnd w:id="0"/>
    </w:p>
    <w:p w14:paraId="2DB1D650" w14:textId="7D2F8F5B" w:rsidR="00DE6E28" w:rsidRDefault="3AA2BB66" w:rsidP="060A93CD">
      <w:pPr>
        <w:pStyle w:val="ListParagraph"/>
        <w:numPr>
          <w:ilvl w:val="1"/>
          <w:numId w:val="3"/>
        </w:numPr>
        <w:rPr>
          <w:sz w:val="22"/>
          <w:szCs w:val="22"/>
        </w:rPr>
      </w:pPr>
      <w:r>
        <w:t>Images (web images or take images yourself)</w:t>
      </w:r>
    </w:p>
    <w:p w14:paraId="6BD29BC4" w14:textId="1464BB85" w:rsidR="002870EC" w:rsidRDefault="00DE6E28" w:rsidP="00DE6E28">
      <w:r>
        <w:tab/>
        <w:t xml:space="preserve">***Unless you take your own pictures, everything </w:t>
      </w:r>
      <w:r w:rsidRPr="060A93CD">
        <w:rPr>
          <w:b/>
          <w:bCs/>
        </w:rPr>
        <w:t>must</w:t>
      </w:r>
      <w:r>
        <w:t xml:space="preserve"> be cited according to the MLA guidelines. Include a works cited page/slide/etc. at the end of your video. Points will be taken off for not meeting this requirement. </w:t>
      </w:r>
      <w:r w:rsidR="00DF5CB0">
        <w:t>Photos used from the Adobe Spark gallery will automatically generate a citation, but you will have to format it correctly.</w:t>
      </w:r>
    </w:p>
    <w:p w14:paraId="0AD63B05" w14:textId="77777777" w:rsidR="002870EC" w:rsidRDefault="002870EC" w:rsidP="00DE6E28"/>
    <w:p w14:paraId="4E14EDDE" w14:textId="0BE9A098" w:rsidR="060A93CD" w:rsidRDefault="3AA2BB66" w:rsidP="060A93CD">
      <w:pPr>
        <w:pStyle w:val="ListParagraph"/>
        <w:numPr>
          <w:ilvl w:val="0"/>
          <w:numId w:val="2"/>
        </w:numPr>
        <w:rPr>
          <w:sz w:val="22"/>
          <w:szCs w:val="22"/>
        </w:rPr>
      </w:pPr>
      <w:r w:rsidRPr="3AA2BB66">
        <w:rPr>
          <w:b/>
          <w:bCs/>
        </w:rPr>
        <w:t xml:space="preserve">1:30-3 minutes in length </w:t>
      </w:r>
      <w:r>
        <w:t xml:space="preserve">(failure to meet length requirement will result in loss of points). </w:t>
      </w:r>
    </w:p>
    <w:p w14:paraId="17DE54E6" w14:textId="59B57A50" w:rsidR="060A93CD" w:rsidRDefault="060A93CD" w:rsidP="060A93CD"/>
    <w:sectPr w:rsidR="060A93CD" w:rsidSect="00287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2B1"/>
    <w:multiLevelType w:val="hybridMultilevel"/>
    <w:tmpl w:val="26A4EA0C"/>
    <w:lvl w:ilvl="0" w:tplc="7DAE061C">
      <w:start w:val="1"/>
      <w:numFmt w:val="bullet"/>
      <w:lvlText w:val=""/>
      <w:lvlJc w:val="left"/>
      <w:pPr>
        <w:ind w:left="720" w:hanging="360"/>
      </w:pPr>
      <w:rPr>
        <w:rFonts w:ascii="Wingdings" w:hAnsi="Wingdings" w:hint="default"/>
        <w:sz w:val="36"/>
      </w:rPr>
    </w:lvl>
    <w:lvl w:ilvl="1" w:tplc="FAD2DFDE">
      <w:start w:val="1"/>
      <w:numFmt w:val="bullet"/>
      <w:lvlText w:val="o"/>
      <w:lvlJc w:val="left"/>
      <w:pPr>
        <w:ind w:left="1440" w:hanging="360"/>
      </w:pPr>
      <w:rPr>
        <w:rFonts w:ascii="Courier New" w:hAnsi="Courier New" w:hint="default"/>
      </w:rPr>
    </w:lvl>
    <w:lvl w:ilvl="2" w:tplc="EEF6110A">
      <w:start w:val="1"/>
      <w:numFmt w:val="bullet"/>
      <w:lvlText w:val=""/>
      <w:lvlJc w:val="left"/>
      <w:pPr>
        <w:ind w:left="2160" w:hanging="360"/>
      </w:pPr>
      <w:rPr>
        <w:rFonts w:ascii="Wingdings" w:hAnsi="Wingdings" w:hint="default"/>
      </w:rPr>
    </w:lvl>
    <w:lvl w:ilvl="3" w:tplc="0298D9D0">
      <w:start w:val="1"/>
      <w:numFmt w:val="bullet"/>
      <w:lvlText w:val=""/>
      <w:lvlJc w:val="left"/>
      <w:pPr>
        <w:ind w:left="2880" w:hanging="360"/>
      </w:pPr>
      <w:rPr>
        <w:rFonts w:ascii="Symbol" w:hAnsi="Symbol" w:hint="default"/>
      </w:rPr>
    </w:lvl>
    <w:lvl w:ilvl="4" w:tplc="A80C3DB2">
      <w:start w:val="1"/>
      <w:numFmt w:val="bullet"/>
      <w:lvlText w:val="o"/>
      <w:lvlJc w:val="left"/>
      <w:pPr>
        <w:ind w:left="3600" w:hanging="360"/>
      </w:pPr>
      <w:rPr>
        <w:rFonts w:ascii="Courier New" w:hAnsi="Courier New" w:hint="default"/>
      </w:rPr>
    </w:lvl>
    <w:lvl w:ilvl="5" w:tplc="62E2ED8C">
      <w:start w:val="1"/>
      <w:numFmt w:val="bullet"/>
      <w:lvlText w:val=""/>
      <w:lvlJc w:val="left"/>
      <w:pPr>
        <w:ind w:left="4320" w:hanging="360"/>
      </w:pPr>
      <w:rPr>
        <w:rFonts w:ascii="Wingdings" w:hAnsi="Wingdings" w:hint="default"/>
      </w:rPr>
    </w:lvl>
    <w:lvl w:ilvl="6" w:tplc="BC3033E6">
      <w:start w:val="1"/>
      <w:numFmt w:val="bullet"/>
      <w:lvlText w:val=""/>
      <w:lvlJc w:val="left"/>
      <w:pPr>
        <w:ind w:left="5040" w:hanging="360"/>
      </w:pPr>
      <w:rPr>
        <w:rFonts w:ascii="Symbol" w:hAnsi="Symbol" w:hint="default"/>
      </w:rPr>
    </w:lvl>
    <w:lvl w:ilvl="7" w:tplc="60A4F7F2">
      <w:start w:val="1"/>
      <w:numFmt w:val="bullet"/>
      <w:lvlText w:val="o"/>
      <w:lvlJc w:val="left"/>
      <w:pPr>
        <w:ind w:left="5760" w:hanging="360"/>
      </w:pPr>
      <w:rPr>
        <w:rFonts w:ascii="Courier New" w:hAnsi="Courier New" w:hint="default"/>
      </w:rPr>
    </w:lvl>
    <w:lvl w:ilvl="8" w:tplc="B1906732">
      <w:start w:val="1"/>
      <w:numFmt w:val="bullet"/>
      <w:lvlText w:val=""/>
      <w:lvlJc w:val="left"/>
      <w:pPr>
        <w:ind w:left="6480" w:hanging="360"/>
      </w:pPr>
      <w:rPr>
        <w:rFonts w:ascii="Wingdings" w:hAnsi="Wingdings" w:hint="default"/>
      </w:rPr>
    </w:lvl>
  </w:abstractNum>
  <w:abstractNum w:abstractNumId="1" w15:restartNumberingAfterBreak="0">
    <w:nsid w:val="31392239"/>
    <w:multiLevelType w:val="hybridMultilevel"/>
    <w:tmpl w:val="14205F0C"/>
    <w:lvl w:ilvl="0" w:tplc="E4C850D4">
      <w:start w:val="1"/>
      <w:numFmt w:val="bullet"/>
      <w:lvlText w:val=""/>
      <w:lvlJc w:val="left"/>
      <w:pPr>
        <w:ind w:left="720" w:hanging="360"/>
      </w:pPr>
      <w:rPr>
        <w:rFonts w:ascii="Symbol" w:hAnsi="Symbol" w:hint="default"/>
      </w:rPr>
    </w:lvl>
    <w:lvl w:ilvl="1" w:tplc="607AB0A2">
      <w:start w:val="1"/>
      <w:numFmt w:val="bullet"/>
      <w:lvlText w:val="o"/>
      <w:lvlJc w:val="left"/>
      <w:pPr>
        <w:ind w:left="1440" w:hanging="360"/>
      </w:pPr>
      <w:rPr>
        <w:rFonts w:ascii="Courier New" w:hAnsi="Courier New" w:hint="default"/>
      </w:rPr>
    </w:lvl>
    <w:lvl w:ilvl="2" w:tplc="CFCE9D80">
      <w:start w:val="1"/>
      <w:numFmt w:val="bullet"/>
      <w:lvlText w:val=""/>
      <w:lvlJc w:val="left"/>
      <w:pPr>
        <w:ind w:left="2160" w:hanging="360"/>
      </w:pPr>
      <w:rPr>
        <w:rFonts w:ascii="Wingdings" w:hAnsi="Wingdings" w:hint="default"/>
      </w:rPr>
    </w:lvl>
    <w:lvl w:ilvl="3" w:tplc="C74C60F0">
      <w:start w:val="1"/>
      <w:numFmt w:val="bullet"/>
      <w:lvlText w:val=""/>
      <w:lvlJc w:val="left"/>
      <w:pPr>
        <w:ind w:left="2880" w:hanging="360"/>
      </w:pPr>
      <w:rPr>
        <w:rFonts w:ascii="Symbol" w:hAnsi="Symbol" w:hint="default"/>
      </w:rPr>
    </w:lvl>
    <w:lvl w:ilvl="4" w:tplc="5390330A">
      <w:start w:val="1"/>
      <w:numFmt w:val="bullet"/>
      <w:lvlText w:val="o"/>
      <w:lvlJc w:val="left"/>
      <w:pPr>
        <w:ind w:left="3600" w:hanging="360"/>
      </w:pPr>
      <w:rPr>
        <w:rFonts w:ascii="Courier New" w:hAnsi="Courier New" w:hint="default"/>
      </w:rPr>
    </w:lvl>
    <w:lvl w:ilvl="5" w:tplc="7AC658FA">
      <w:start w:val="1"/>
      <w:numFmt w:val="bullet"/>
      <w:lvlText w:val=""/>
      <w:lvlJc w:val="left"/>
      <w:pPr>
        <w:ind w:left="4320" w:hanging="360"/>
      </w:pPr>
      <w:rPr>
        <w:rFonts w:ascii="Wingdings" w:hAnsi="Wingdings" w:hint="default"/>
      </w:rPr>
    </w:lvl>
    <w:lvl w:ilvl="6" w:tplc="C3D4237E">
      <w:start w:val="1"/>
      <w:numFmt w:val="bullet"/>
      <w:lvlText w:val=""/>
      <w:lvlJc w:val="left"/>
      <w:pPr>
        <w:ind w:left="5040" w:hanging="360"/>
      </w:pPr>
      <w:rPr>
        <w:rFonts w:ascii="Symbol" w:hAnsi="Symbol" w:hint="default"/>
      </w:rPr>
    </w:lvl>
    <w:lvl w:ilvl="7" w:tplc="E1A63AD6">
      <w:start w:val="1"/>
      <w:numFmt w:val="bullet"/>
      <w:lvlText w:val="o"/>
      <w:lvlJc w:val="left"/>
      <w:pPr>
        <w:ind w:left="5760" w:hanging="360"/>
      </w:pPr>
      <w:rPr>
        <w:rFonts w:ascii="Courier New" w:hAnsi="Courier New" w:hint="default"/>
      </w:rPr>
    </w:lvl>
    <w:lvl w:ilvl="8" w:tplc="A434FD8E">
      <w:start w:val="1"/>
      <w:numFmt w:val="bullet"/>
      <w:lvlText w:val=""/>
      <w:lvlJc w:val="left"/>
      <w:pPr>
        <w:ind w:left="6480" w:hanging="360"/>
      </w:pPr>
      <w:rPr>
        <w:rFonts w:ascii="Wingdings" w:hAnsi="Wingdings" w:hint="default"/>
      </w:rPr>
    </w:lvl>
  </w:abstractNum>
  <w:abstractNum w:abstractNumId="2" w15:restartNumberingAfterBreak="0">
    <w:nsid w:val="3AA3449E"/>
    <w:multiLevelType w:val="hybridMultilevel"/>
    <w:tmpl w:val="5E76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0D27AF"/>
    <w:multiLevelType w:val="hybridMultilevel"/>
    <w:tmpl w:val="AE4AC722"/>
    <w:lvl w:ilvl="0" w:tplc="06067F16">
      <w:start w:val="1"/>
      <w:numFmt w:val="bullet"/>
      <w:lvlText w:val=""/>
      <w:lvlJc w:val="left"/>
      <w:pPr>
        <w:ind w:left="720" w:hanging="360"/>
      </w:pPr>
      <w:rPr>
        <w:rFonts w:ascii="Wingdings" w:hAnsi="Wingdings" w:hint="default"/>
        <w:sz w:val="36"/>
      </w:rPr>
    </w:lvl>
    <w:lvl w:ilvl="1" w:tplc="AA7E1DF6">
      <w:start w:val="1"/>
      <w:numFmt w:val="bullet"/>
      <w:lvlText w:val="o"/>
      <w:lvlJc w:val="left"/>
      <w:pPr>
        <w:ind w:left="1440" w:hanging="360"/>
      </w:pPr>
      <w:rPr>
        <w:rFonts w:ascii="Courier New" w:hAnsi="Courier New" w:hint="default"/>
      </w:rPr>
    </w:lvl>
    <w:lvl w:ilvl="2" w:tplc="EA38014C">
      <w:start w:val="1"/>
      <w:numFmt w:val="bullet"/>
      <w:lvlText w:val=""/>
      <w:lvlJc w:val="left"/>
      <w:pPr>
        <w:ind w:left="2160" w:hanging="360"/>
      </w:pPr>
      <w:rPr>
        <w:rFonts w:ascii="Wingdings" w:hAnsi="Wingdings" w:hint="default"/>
      </w:rPr>
    </w:lvl>
    <w:lvl w:ilvl="3" w:tplc="129E8940">
      <w:start w:val="1"/>
      <w:numFmt w:val="bullet"/>
      <w:lvlText w:val=""/>
      <w:lvlJc w:val="left"/>
      <w:pPr>
        <w:ind w:left="2880" w:hanging="360"/>
      </w:pPr>
      <w:rPr>
        <w:rFonts w:ascii="Symbol" w:hAnsi="Symbol" w:hint="default"/>
      </w:rPr>
    </w:lvl>
    <w:lvl w:ilvl="4" w:tplc="042447C4">
      <w:start w:val="1"/>
      <w:numFmt w:val="bullet"/>
      <w:lvlText w:val="o"/>
      <w:lvlJc w:val="left"/>
      <w:pPr>
        <w:ind w:left="3600" w:hanging="360"/>
      </w:pPr>
      <w:rPr>
        <w:rFonts w:ascii="Courier New" w:hAnsi="Courier New" w:hint="default"/>
      </w:rPr>
    </w:lvl>
    <w:lvl w:ilvl="5" w:tplc="AF607E72">
      <w:start w:val="1"/>
      <w:numFmt w:val="bullet"/>
      <w:lvlText w:val=""/>
      <w:lvlJc w:val="left"/>
      <w:pPr>
        <w:ind w:left="4320" w:hanging="360"/>
      </w:pPr>
      <w:rPr>
        <w:rFonts w:ascii="Wingdings" w:hAnsi="Wingdings" w:hint="default"/>
      </w:rPr>
    </w:lvl>
    <w:lvl w:ilvl="6" w:tplc="4ECE9B14">
      <w:start w:val="1"/>
      <w:numFmt w:val="bullet"/>
      <w:lvlText w:val=""/>
      <w:lvlJc w:val="left"/>
      <w:pPr>
        <w:ind w:left="5040" w:hanging="360"/>
      </w:pPr>
      <w:rPr>
        <w:rFonts w:ascii="Symbol" w:hAnsi="Symbol" w:hint="default"/>
      </w:rPr>
    </w:lvl>
    <w:lvl w:ilvl="7" w:tplc="BBB82DAA">
      <w:start w:val="1"/>
      <w:numFmt w:val="bullet"/>
      <w:lvlText w:val="o"/>
      <w:lvlJc w:val="left"/>
      <w:pPr>
        <w:ind w:left="5760" w:hanging="360"/>
      </w:pPr>
      <w:rPr>
        <w:rFonts w:ascii="Courier New" w:hAnsi="Courier New" w:hint="default"/>
      </w:rPr>
    </w:lvl>
    <w:lvl w:ilvl="8" w:tplc="3BB61EB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28"/>
    <w:rsid w:val="000E4845"/>
    <w:rsid w:val="002870EC"/>
    <w:rsid w:val="00353A88"/>
    <w:rsid w:val="003721E8"/>
    <w:rsid w:val="0056285A"/>
    <w:rsid w:val="008E0944"/>
    <w:rsid w:val="00A91F2D"/>
    <w:rsid w:val="00BB0811"/>
    <w:rsid w:val="00C27B23"/>
    <w:rsid w:val="00D31C3F"/>
    <w:rsid w:val="00DE6E28"/>
    <w:rsid w:val="00DF5CB0"/>
    <w:rsid w:val="00E95D30"/>
    <w:rsid w:val="060A93CD"/>
    <w:rsid w:val="3AA2BB66"/>
    <w:rsid w:val="4E483232"/>
    <w:rsid w:val="4F7D0CC4"/>
    <w:rsid w:val="6C088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7872"/>
  <w15:chartTrackingRefBased/>
  <w15:docId w15:val="{6B6C7F29-A417-4524-AB0F-5D37A3D9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28"/>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16</cp:revision>
  <cp:lastPrinted>2019-05-14T19:35:00Z</cp:lastPrinted>
  <dcterms:created xsi:type="dcterms:W3CDTF">2018-04-27T19:10:00Z</dcterms:created>
  <dcterms:modified xsi:type="dcterms:W3CDTF">2019-05-14T20:07:00Z</dcterms:modified>
</cp:coreProperties>
</file>